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081AA" w14:textId="5BFACBB6" w:rsidR="0073576D" w:rsidRDefault="0073576D" w:rsidP="007357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11</w:t>
      </w:r>
      <w:r w:rsidR="009D6BD7">
        <w:rPr>
          <w:rFonts w:ascii="Arial" w:eastAsiaTheme="minorEastAsia" w:hAnsi="Arial" w:cs="Arial"/>
          <w:b/>
          <w:sz w:val="24"/>
          <w:szCs w:val="24"/>
          <w:lang w:eastAsia="zh-CN"/>
        </w:rPr>
        <w:t>5</w:t>
      </w:r>
      <w:r w:rsidR="009D6BD7">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R4-2</w:t>
      </w:r>
      <w:r w:rsidR="009D6BD7">
        <w:rPr>
          <w:rFonts w:ascii="Arial" w:eastAsiaTheme="minorEastAsia" w:hAnsi="Arial" w:cs="Arial"/>
          <w:b/>
          <w:sz w:val="24"/>
          <w:szCs w:val="24"/>
          <w:lang w:eastAsia="zh-CN"/>
        </w:rPr>
        <w:t>5</w:t>
      </w:r>
      <w:r w:rsidR="0082524F">
        <w:rPr>
          <w:rFonts w:ascii="Arial" w:eastAsia="맑은 고딕" w:hAnsi="Arial" w:cs="Arial" w:hint="eastAsia"/>
          <w:b/>
          <w:sz w:val="24"/>
          <w:szCs w:val="24"/>
          <w:lang w:eastAsia="ko-KR"/>
        </w:rPr>
        <w:t>07529</w:t>
      </w:r>
    </w:p>
    <w:p w14:paraId="20BB1BD8" w14:textId="7C8B54D4" w:rsidR="0073576D" w:rsidRDefault="009D6BD7" w:rsidP="0073576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Malta, MT, 19</w:t>
      </w:r>
      <w:r w:rsidR="0073576D" w:rsidRPr="00F7257A">
        <w:rPr>
          <w:rFonts w:ascii="Arial" w:eastAsiaTheme="minorEastAsia" w:hAnsi="Arial" w:cs="Arial"/>
          <w:b/>
          <w:sz w:val="24"/>
          <w:szCs w:val="24"/>
          <w:vertAlign w:val="superscript"/>
          <w:lang w:eastAsia="zh-CN"/>
        </w:rPr>
        <w:t>th</w:t>
      </w:r>
      <w:r w:rsidR="0073576D">
        <w:rPr>
          <w:rFonts w:ascii="Arial" w:eastAsiaTheme="minorEastAsia" w:hAnsi="Arial" w:cs="Arial"/>
          <w:b/>
          <w:sz w:val="24"/>
          <w:szCs w:val="24"/>
          <w:lang w:eastAsia="zh-CN"/>
        </w:rPr>
        <w:t xml:space="preserve"> </w:t>
      </w:r>
      <w:r w:rsidR="0073576D">
        <w:rPr>
          <w:rFonts w:ascii="Arial" w:hAnsi="Arial"/>
          <w:b/>
          <w:sz w:val="24"/>
          <w:szCs w:val="24"/>
          <w:lang w:eastAsia="zh-CN"/>
        </w:rPr>
        <w:t xml:space="preserve">– </w:t>
      </w:r>
      <w:r>
        <w:rPr>
          <w:rFonts w:ascii="Arial" w:hAnsi="Arial"/>
          <w:b/>
          <w:sz w:val="24"/>
          <w:szCs w:val="24"/>
          <w:lang w:eastAsia="zh-CN"/>
        </w:rPr>
        <w:t>23</w:t>
      </w:r>
      <w:r w:rsidRPr="009D6BD7">
        <w:rPr>
          <w:rFonts w:ascii="Arial" w:hAnsi="Arial"/>
          <w:b/>
          <w:sz w:val="24"/>
          <w:szCs w:val="24"/>
          <w:vertAlign w:val="superscript"/>
          <w:lang w:eastAsia="zh-CN"/>
        </w:rPr>
        <w:t>rd</w:t>
      </w:r>
      <w:r>
        <w:rPr>
          <w:rFonts w:ascii="Arial" w:hAnsi="Arial"/>
          <w:b/>
          <w:sz w:val="24"/>
          <w:szCs w:val="24"/>
          <w:lang w:eastAsia="zh-CN"/>
        </w:rPr>
        <w:t xml:space="preserve"> May</w:t>
      </w:r>
      <w:r w:rsidR="0073576D">
        <w:rPr>
          <w:rFonts w:ascii="Arial" w:hAnsi="Arial"/>
          <w:b/>
          <w:sz w:val="24"/>
          <w:szCs w:val="24"/>
          <w:lang w:eastAsia="zh-CN"/>
        </w:rPr>
        <w:t>, 2025</w:t>
      </w:r>
    </w:p>
    <w:p w14:paraId="023D2C63" w14:textId="77777777" w:rsidR="009B37B2" w:rsidRPr="0073576D" w:rsidRDefault="009B37B2">
      <w:pPr>
        <w:spacing w:after="120"/>
        <w:ind w:left="1985" w:hanging="1985"/>
        <w:rPr>
          <w:rFonts w:ascii="Arial" w:eastAsia="MS Mincho" w:hAnsi="Arial" w:cs="Arial"/>
          <w:b/>
          <w:sz w:val="22"/>
        </w:rPr>
      </w:pPr>
    </w:p>
    <w:p w14:paraId="7FDC8849" w14:textId="6F39BAF5" w:rsidR="009B37B2" w:rsidRPr="00B06B8C" w:rsidRDefault="00825D14">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B06B8C">
        <w:rPr>
          <w:rFonts w:ascii="Arial" w:eastAsia="MS Mincho" w:hAnsi="Arial" w:cs="Arial"/>
          <w:b/>
          <w:color w:val="000000"/>
          <w:sz w:val="22"/>
          <w:lang w:val="en-US"/>
        </w:rPr>
        <w:t>Agenda item:</w:t>
      </w:r>
      <w:r w:rsidRPr="00B06B8C">
        <w:rPr>
          <w:rFonts w:ascii="Arial" w:eastAsia="MS Mincho" w:hAnsi="Arial" w:cs="Arial"/>
          <w:b/>
          <w:color w:val="000000"/>
          <w:sz w:val="22"/>
          <w:lang w:val="en-US"/>
        </w:rPr>
        <w:tab/>
      </w:r>
      <w:r w:rsidRPr="00B06B8C">
        <w:rPr>
          <w:rFonts w:ascii="Arial" w:eastAsia="MS Mincho" w:hAnsi="Arial" w:cs="Arial" w:hint="eastAsia"/>
          <w:b/>
          <w:color w:val="000000"/>
          <w:sz w:val="22"/>
          <w:lang w:val="en-US" w:eastAsia="ja-JP"/>
        </w:rPr>
        <w:tab/>
      </w:r>
      <w:r w:rsidRPr="00B06B8C">
        <w:rPr>
          <w:rFonts w:ascii="Arial" w:eastAsia="MS Mincho" w:hAnsi="Arial" w:cs="Arial" w:hint="eastAsia"/>
          <w:b/>
          <w:color w:val="000000"/>
          <w:sz w:val="22"/>
          <w:lang w:val="en-US" w:eastAsia="ja-JP"/>
        </w:rPr>
        <w:tab/>
      </w:r>
      <w:r w:rsidR="0047475C">
        <w:rPr>
          <w:rFonts w:ascii="Arial" w:eastAsiaTheme="minorEastAsia" w:hAnsi="Arial" w:cs="Arial"/>
          <w:color w:val="000000"/>
          <w:sz w:val="22"/>
          <w:lang w:val="en-US" w:eastAsia="zh-CN"/>
        </w:rPr>
        <w:t>7</w:t>
      </w:r>
      <w:r w:rsidR="00356D72">
        <w:rPr>
          <w:rFonts w:ascii="Arial" w:eastAsiaTheme="minorEastAsia" w:hAnsi="Arial" w:cs="Arial"/>
          <w:color w:val="000000"/>
          <w:sz w:val="22"/>
          <w:lang w:eastAsia="zh-CN"/>
        </w:rPr>
        <w:t>.</w:t>
      </w:r>
      <w:r w:rsidR="00804D9D">
        <w:rPr>
          <w:rFonts w:ascii="Arial" w:eastAsiaTheme="minorEastAsia" w:hAnsi="Arial" w:cs="Arial"/>
          <w:color w:val="000000"/>
          <w:sz w:val="22"/>
          <w:lang w:eastAsia="zh-CN"/>
        </w:rPr>
        <w:t>1</w:t>
      </w:r>
      <w:r w:rsidR="008923C6">
        <w:rPr>
          <w:rFonts w:ascii="Arial" w:eastAsiaTheme="minorEastAsia" w:hAnsi="Arial" w:cs="Arial"/>
          <w:color w:val="000000"/>
          <w:sz w:val="22"/>
          <w:lang w:eastAsia="zh-CN"/>
        </w:rPr>
        <w:t>.</w:t>
      </w:r>
      <w:r w:rsidR="009D6BD7">
        <w:rPr>
          <w:rFonts w:ascii="Arial" w:eastAsiaTheme="minorEastAsia" w:hAnsi="Arial" w:cs="Arial"/>
          <w:color w:val="000000"/>
          <w:sz w:val="22"/>
          <w:lang w:eastAsia="zh-CN"/>
        </w:rPr>
        <w:t>2</w:t>
      </w:r>
      <w:r w:rsidR="00FD1381">
        <w:rPr>
          <w:rFonts w:ascii="Arial" w:eastAsiaTheme="minorEastAsia" w:hAnsi="Arial" w:cs="Arial"/>
          <w:color w:val="000000"/>
          <w:sz w:val="22"/>
          <w:lang w:eastAsia="zh-CN"/>
        </w:rPr>
        <w:t>.</w:t>
      </w:r>
      <w:r w:rsidR="00836244">
        <w:rPr>
          <w:rFonts w:ascii="Arial" w:eastAsiaTheme="minorEastAsia" w:hAnsi="Arial" w:cs="Arial"/>
          <w:color w:val="000000"/>
          <w:sz w:val="22"/>
          <w:lang w:eastAsia="zh-CN"/>
        </w:rPr>
        <w:t>3</w:t>
      </w:r>
      <w:r w:rsidR="00FD1381">
        <w:rPr>
          <w:rFonts w:ascii="Arial" w:eastAsiaTheme="minorEastAsia" w:hAnsi="Arial" w:cs="Arial"/>
          <w:color w:val="000000"/>
          <w:sz w:val="22"/>
          <w:lang w:eastAsia="zh-CN"/>
        </w:rPr>
        <w:t>.</w:t>
      </w:r>
      <w:r w:rsidR="00FA3E71">
        <w:rPr>
          <w:rFonts w:ascii="Arial" w:eastAsiaTheme="minorEastAsia" w:hAnsi="Arial" w:cs="Arial"/>
          <w:color w:val="000000"/>
          <w:sz w:val="22"/>
          <w:lang w:eastAsia="zh-CN"/>
        </w:rPr>
        <w:t>4</w:t>
      </w:r>
    </w:p>
    <w:p w14:paraId="4A654CCF" w14:textId="4CD83673" w:rsidR="009B37B2" w:rsidRDefault="00825D14">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sidR="007A30A6">
        <w:rPr>
          <w:rFonts w:ascii="Arial" w:hAnsi="Arial" w:cs="Arial"/>
          <w:color w:val="000000"/>
          <w:sz w:val="22"/>
          <w:lang w:eastAsia="zh-CN"/>
        </w:rPr>
        <w:t>Samsung</w:t>
      </w:r>
    </w:p>
    <w:p w14:paraId="2B408E85" w14:textId="596FC336" w:rsidR="009B37B2" w:rsidRDefault="00825D14">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135A89">
        <w:rPr>
          <w:rFonts w:ascii="Arial" w:eastAsia="맑은 고딕" w:hAnsi="Arial" w:cs="Arial" w:hint="eastAsia"/>
          <w:sz w:val="22"/>
          <w:lang w:eastAsia="ko-KR"/>
        </w:rPr>
        <w:t>Views o</w:t>
      </w:r>
      <w:r w:rsidR="00804D9D">
        <w:rPr>
          <w:rFonts w:ascii="Arial" w:hAnsi="Arial" w:cs="Arial"/>
          <w:sz w:val="22"/>
        </w:rPr>
        <w:t xml:space="preserve">n </w:t>
      </w:r>
      <w:r w:rsidR="00FD1381" w:rsidRPr="00FD1381">
        <w:rPr>
          <w:rFonts w:ascii="Arial" w:hAnsi="Arial" w:cs="Arial"/>
          <w:sz w:val="22"/>
        </w:rPr>
        <w:t>SRS IL imbalance</w:t>
      </w:r>
      <w:r w:rsidR="00FF1FE0">
        <w:rPr>
          <w:rFonts w:ascii="Arial" w:hAnsi="Arial" w:cs="Arial"/>
          <w:sz w:val="22"/>
        </w:rPr>
        <w:t xml:space="preserve"> issue</w:t>
      </w:r>
    </w:p>
    <w:p w14:paraId="66A85EAE" w14:textId="56438DE8" w:rsidR="009B37B2" w:rsidRDefault="00825D14">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C339B9">
        <w:rPr>
          <w:rFonts w:ascii="Arial" w:eastAsiaTheme="minorEastAsia" w:hAnsi="Arial" w:cs="Arial"/>
          <w:color w:val="000000"/>
          <w:sz w:val="22"/>
          <w:lang w:eastAsia="zh-CN"/>
        </w:rPr>
        <w:t>Discussion</w:t>
      </w:r>
    </w:p>
    <w:p w14:paraId="6445154C" w14:textId="36EB887D" w:rsidR="009B37B2" w:rsidRDefault="002E456A" w:rsidP="0062292E">
      <w:pPr>
        <w:pStyle w:val="1"/>
        <w:rPr>
          <w:rFonts w:eastAsiaTheme="minorEastAsia"/>
          <w:lang w:eastAsia="zh-CN"/>
        </w:rPr>
      </w:pPr>
      <w:r>
        <w:rPr>
          <w:lang w:eastAsia="ja-JP"/>
        </w:rPr>
        <w:t>1</w:t>
      </w:r>
      <w:r w:rsidR="00CA4205">
        <w:rPr>
          <w:lang w:eastAsia="ja-JP"/>
        </w:rPr>
        <w:tab/>
      </w:r>
      <w:r w:rsidR="00825D14">
        <w:rPr>
          <w:rFonts w:hint="eastAsia"/>
          <w:lang w:eastAsia="ja-JP"/>
        </w:rPr>
        <w:t>Introduction</w:t>
      </w:r>
    </w:p>
    <w:p w14:paraId="4586E9AC" w14:textId="3CF612F1" w:rsidR="00896541" w:rsidRPr="00896541" w:rsidRDefault="00B06B8C" w:rsidP="00AE076C">
      <w:pPr>
        <w:jc w:val="left"/>
        <w:rPr>
          <w:rFonts w:eastAsia="맑은 고딕"/>
          <w:lang w:eastAsia="ko-KR"/>
        </w:rPr>
      </w:pPr>
      <w:r>
        <w:t xml:space="preserve">As one of the objectives, ”6Rx for handheld and FWA UE” under Rel-19 WI on UE RF enhancements for NR FR1/FR2 and EN-DC (Phase 4) [1], the issue of insertion loss imbalance across SRS ports has been discussed to study whether the corresponding solution is required or not. However, despite RAN4 spending considerable time trying to find a solution for the issue, the same question and outcome have been repeated over the last year. In this contribution, we would like to continue sharing our views </w:t>
      </w:r>
      <w:r w:rsidR="00FD1649">
        <w:t>based on the latest discussion</w:t>
      </w:r>
      <w:r>
        <w:t>.</w:t>
      </w:r>
    </w:p>
    <w:p w14:paraId="7F59A391" w14:textId="6DE458E7" w:rsidR="009B37B2" w:rsidRDefault="002E456A" w:rsidP="007A30A6">
      <w:pPr>
        <w:pStyle w:val="1"/>
        <w:rPr>
          <w:lang w:eastAsia="ja-JP"/>
        </w:rPr>
      </w:pPr>
      <w:r w:rsidRPr="00CE1224">
        <w:rPr>
          <w:lang w:eastAsia="ja-JP"/>
        </w:rPr>
        <w:t xml:space="preserve">2 </w:t>
      </w:r>
      <w:r w:rsidR="0062292E" w:rsidRPr="00CE1224">
        <w:rPr>
          <w:lang w:eastAsia="ja-JP"/>
        </w:rPr>
        <w:t>Discussion</w:t>
      </w:r>
    </w:p>
    <w:p w14:paraId="56DC2C51" w14:textId="1739A30C" w:rsidR="000372B6" w:rsidRDefault="00FD1649" w:rsidP="005C677A">
      <w:pPr>
        <w:jc w:val="left"/>
        <w:rPr>
          <w:lang w:eastAsia="zh-CN"/>
        </w:rPr>
      </w:pPr>
      <w:r>
        <w:t xml:space="preserve">As noted in the </w:t>
      </w:r>
      <w:r w:rsidR="00EC226C">
        <w:t>latest WF [</w:t>
      </w:r>
      <w:r>
        <w:t>2</w:t>
      </w:r>
      <w:r w:rsidR="00EC226C">
        <w:t xml:space="preserve">], like previous ones, </w:t>
      </w:r>
      <w:r w:rsidR="000372B6">
        <w:t xml:space="preserve">RAN4 tried to have a single solution based on </w:t>
      </w:r>
      <w:r w:rsidR="000372B6" w:rsidRPr="000372B6">
        <w:t>UE self-compensation</w:t>
      </w:r>
      <w:r w:rsidR="000372B6">
        <w:t xml:space="preserve">. It was agreed to </w:t>
      </w:r>
      <w:r w:rsidR="000372B6" w:rsidRPr="000372B6">
        <w:t xml:space="preserve">perform </w:t>
      </w:r>
      <w:r w:rsidR="00220EF7">
        <w:t xml:space="preserve">UE </w:t>
      </w:r>
      <w:r w:rsidR="000372B6" w:rsidRPr="000372B6">
        <w:t>self-compensation of SRS IL up to its configured maximum output power</w:t>
      </w:r>
      <w:r w:rsidR="000372B6">
        <w:t xml:space="preserve"> for SRS transmissions without </w:t>
      </w:r>
      <w:r w:rsidR="000372B6" w:rsidRPr="006C1849">
        <w:rPr>
          <w:lang w:eastAsia="zh-CN"/>
        </w:rPr>
        <w:t>RAN1/4 specification impacts</w:t>
      </w:r>
      <w:r w:rsidR="000372B6">
        <w:rPr>
          <w:lang w:eastAsia="zh-CN"/>
        </w:rPr>
        <w:t>.</w:t>
      </w:r>
    </w:p>
    <w:tbl>
      <w:tblPr>
        <w:tblStyle w:val="af3"/>
        <w:tblW w:w="0" w:type="auto"/>
        <w:tblLook w:val="04A0" w:firstRow="1" w:lastRow="0" w:firstColumn="1" w:lastColumn="0" w:noHBand="0" w:noVBand="1"/>
      </w:tblPr>
      <w:tblGrid>
        <w:gridCol w:w="9631"/>
      </w:tblGrid>
      <w:tr w:rsidR="00D74B06" w:rsidRPr="004E1B00" w14:paraId="07997B38" w14:textId="77777777" w:rsidTr="00D74B06">
        <w:tc>
          <w:tcPr>
            <w:tcW w:w="9631" w:type="dxa"/>
          </w:tcPr>
          <w:p w14:paraId="345DED2E" w14:textId="77777777" w:rsidR="000372B6" w:rsidRPr="000372B6" w:rsidRDefault="000372B6" w:rsidP="000372B6">
            <w:pPr>
              <w:spacing w:after="120" w:line="240" w:lineRule="auto"/>
              <w:jc w:val="left"/>
              <w:rPr>
                <w:b/>
                <w:bCs/>
                <w:u w:val="single"/>
                <w:lang w:eastAsia="zh-CN"/>
              </w:rPr>
            </w:pPr>
            <w:r w:rsidRPr="000372B6">
              <w:rPr>
                <w:b/>
                <w:bCs/>
                <w:u w:val="single"/>
                <w:lang w:eastAsia="zh-CN"/>
              </w:rPr>
              <w:t>Issue 4-2-1: SRS IL imbalance UE self-compensation</w:t>
            </w:r>
          </w:p>
          <w:p w14:paraId="1260BCA7" w14:textId="77777777" w:rsidR="000372B6" w:rsidRPr="000372B6" w:rsidRDefault="000372B6" w:rsidP="000372B6">
            <w:pPr>
              <w:spacing w:after="120" w:line="240" w:lineRule="auto"/>
              <w:jc w:val="left"/>
              <w:rPr>
                <w:b/>
                <w:bCs/>
                <w:lang w:eastAsia="zh-CN"/>
              </w:rPr>
            </w:pPr>
            <w:r w:rsidRPr="000372B6">
              <w:rPr>
                <w:b/>
                <w:bCs/>
                <w:lang w:eastAsia="zh-CN"/>
              </w:rPr>
              <w:t>Agreement:</w:t>
            </w:r>
          </w:p>
          <w:p w14:paraId="24321C53" w14:textId="77777777" w:rsidR="000372B6" w:rsidRPr="000372B6" w:rsidRDefault="000372B6" w:rsidP="000372B6">
            <w:pPr>
              <w:numPr>
                <w:ilvl w:val="0"/>
                <w:numId w:val="15"/>
              </w:numPr>
              <w:spacing w:after="120" w:line="240" w:lineRule="auto"/>
              <w:ind w:left="644"/>
              <w:jc w:val="left"/>
              <w:rPr>
                <w:lang w:eastAsia="zh-CN"/>
              </w:rPr>
            </w:pPr>
            <w:r w:rsidRPr="000372B6">
              <w:rPr>
                <w:lang w:eastAsia="zh-CN"/>
              </w:rPr>
              <w:t>RAN4 assumptions on UE behavior for Rel-19 SRS IL handling:</w:t>
            </w:r>
          </w:p>
          <w:p w14:paraId="317564D6" w14:textId="77777777" w:rsidR="000372B6" w:rsidRPr="000372B6" w:rsidRDefault="000372B6" w:rsidP="000372B6">
            <w:pPr>
              <w:numPr>
                <w:ilvl w:val="1"/>
                <w:numId w:val="15"/>
              </w:numPr>
              <w:spacing w:after="120" w:line="240" w:lineRule="auto"/>
              <w:ind w:left="1364"/>
              <w:jc w:val="left"/>
              <w:rPr>
                <w:lang w:eastAsia="zh-CN"/>
              </w:rPr>
            </w:pPr>
            <w:r w:rsidRPr="000372B6">
              <w:rPr>
                <w:lang w:eastAsia="zh-CN"/>
              </w:rPr>
              <w:t>For SRS transmissions Rel-19 UE is expected to perform self-compensation of SRS IL up to its configured maximum output power</w:t>
            </w:r>
          </w:p>
          <w:p w14:paraId="7FAA208F" w14:textId="77777777" w:rsidR="000372B6" w:rsidRPr="000372B6" w:rsidRDefault="000372B6" w:rsidP="000372B6">
            <w:pPr>
              <w:numPr>
                <w:ilvl w:val="2"/>
                <w:numId w:val="15"/>
              </w:numPr>
              <w:spacing w:after="120" w:line="240" w:lineRule="auto"/>
              <w:ind w:left="2084"/>
              <w:jc w:val="left"/>
              <w:rPr>
                <w:lang w:eastAsia="zh-CN"/>
              </w:rPr>
            </w:pPr>
            <w:r w:rsidRPr="000372B6">
              <w:rPr>
                <w:lang w:eastAsia="zh-CN"/>
              </w:rPr>
              <w:t>FFS if any additional clarifications on behavior are needed</w:t>
            </w:r>
          </w:p>
          <w:p w14:paraId="436EAAC1" w14:textId="56EADF94" w:rsidR="00D74B06" w:rsidRPr="000372B6" w:rsidRDefault="000372B6" w:rsidP="000372B6">
            <w:pPr>
              <w:numPr>
                <w:ilvl w:val="2"/>
                <w:numId w:val="15"/>
              </w:numPr>
              <w:spacing w:after="120" w:line="240" w:lineRule="auto"/>
              <w:ind w:left="2084"/>
              <w:jc w:val="left"/>
              <w:rPr>
                <w:rFonts w:eastAsia="맑은 고딕"/>
                <w:b/>
                <w:bCs/>
                <w:sz w:val="18"/>
                <w:szCs w:val="18"/>
                <w:lang w:eastAsia="ko-KR"/>
              </w:rPr>
            </w:pPr>
            <w:r w:rsidRPr="000372B6">
              <w:rPr>
                <w:lang w:eastAsia="zh-CN"/>
              </w:rPr>
              <w:t>No RAN1/4 specification impacts (i.e. this behavior is aligned with existing specifications)</w:t>
            </w:r>
          </w:p>
        </w:tc>
      </w:tr>
    </w:tbl>
    <w:p w14:paraId="6A1CF2E9" w14:textId="77777777" w:rsidR="00D74B06" w:rsidRPr="00D74B06" w:rsidRDefault="00D74B06" w:rsidP="005C677A">
      <w:pPr>
        <w:jc w:val="left"/>
        <w:rPr>
          <w:lang w:eastAsia="zh-CN"/>
        </w:rPr>
      </w:pPr>
    </w:p>
    <w:p w14:paraId="32EF427B" w14:textId="74644A25" w:rsidR="00933894" w:rsidRDefault="006B5624" w:rsidP="00933894">
      <w:pPr>
        <w:jc w:val="left"/>
        <w:rPr>
          <w:rFonts w:eastAsia="맑은 고딕"/>
          <w:b/>
          <w:bCs/>
          <w:lang w:eastAsia="ko-KR"/>
        </w:rPr>
      </w:pPr>
      <w:r>
        <w:rPr>
          <w:rFonts w:eastAsia="맑은 고딕"/>
          <w:b/>
          <w:bCs/>
          <w:lang w:eastAsia="ko-KR"/>
        </w:rPr>
        <w:t>Observation</w:t>
      </w:r>
      <w:r w:rsidR="00933894" w:rsidRPr="00BB0A6C">
        <w:rPr>
          <w:rFonts w:eastAsia="맑은 고딕"/>
          <w:b/>
          <w:bCs/>
          <w:lang w:eastAsia="ko-KR"/>
        </w:rPr>
        <w:t xml:space="preserve"> 1:</w:t>
      </w:r>
      <w:r w:rsidR="00933894" w:rsidRPr="00BB0A6C">
        <w:rPr>
          <w:rFonts w:eastAsia="맑은 고딕"/>
          <w:b/>
          <w:bCs/>
          <w:lang w:eastAsia="ko-KR"/>
        </w:rPr>
        <w:tab/>
      </w:r>
      <w:r w:rsidR="00220EF7">
        <w:rPr>
          <w:rFonts w:eastAsia="맑은 고딕"/>
          <w:b/>
          <w:bCs/>
          <w:lang w:eastAsia="ko-KR"/>
        </w:rPr>
        <w:t xml:space="preserve">RAN4 </w:t>
      </w:r>
      <w:r w:rsidR="00220EF7" w:rsidRPr="00220EF7">
        <w:rPr>
          <w:rFonts w:eastAsia="맑은 고딕"/>
          <w:b/>
          <w:bCs/>
          <w:lang w:eastAsia="ko-KR"/>
        </w:rPr>
        <w:t xml:space="preserve">agreed to perform </w:t>
      </w:r>
      <w:r w:rsidR="00220EF7">
        <w:rPr>
          <w:rFonts w:eastAsia="맑은 고딕"/>
          <w:b/>
          <w:bCs/>
          <w:lang w:eastAsia="ko-KR"/>
        </w:rPr>
        <w:t xml:space="preserve">UE </w:t>
      </w:r>
      <w:r w:rsidR="00220EF7" w:rsidRPr="00220EF7">
        <w:rPr>
          <w:rFonts w:eastAsia="맑은 고딕"/>
          <w:b/>
          <w:bCs/>
          <w:lang w:eastAsia="ko-KR"/>
        </w:rPr>
        <w:t>self-compensation of SRS IL up to its configured maximum output power for SRS transmissions</w:t>
      </w:r>
      <w:r w:rsidR="00220EF7">
        <w:rPr>
          <w:rFonts w:eastAsia="맑은 고딕"/>
          <w:b/>
          <w:bCs/>
          <w:lang w:eastAsia="ko-KR"/>
        </w:rPr>
        <w:t xml:space="preserve"> </w:t>
      </w:r>
      <w:r w:rsidR="00220EF7" w:rsidRPr="00220EF7">
        <w:rPr>
          <w:rFonts w:eastAsia="맑은 고딕"/>
          <w:b/>
          <w:bCs/>
          <w:lang w:eastAsia="ko-KR"/>
        </w:rPr>
        <w:t>without RAN1/4 specification impacts.</w:t>
      </w:r>
    </w:p>
    <w:p w14:paraId="76A14F07" w14:textId="77777777" w:rsidR="00556856" w:rsidRDefault="00220EF7" w:rsidP="00E80A88">
      <w:pPr>
        <w:jc w:val="left"/>
        <w:rPr>
          <w:rFonts w:eastAsia="맑은 고딕"/>
          <w:lang w:eastAsia="ko-KR"/>
        </w:rPr>
      </w:pPr>
      <w:r>
        <w:rPr>
          <w:rFonts w:eastAsia="맑은 고딕"/>
          <w:lang w:eastAsia="ko-KR"/>
        </w:rPr>
        <w:t xml:space="preserve">On top of the agreement on the principal solution above, RAN4 also have </w:t>
      </w:r>
      <w:r w:rsidRPr="00220EF7">
        <w:rPr>
          <w:rFonts w:eastAsia="맑은 고딕"/>
          <w:lang w:eastAsia="ko-KR"/>
        </w:rPr>
        <w:t xml:space="preserve">two </w:t>
      </w:r>
      <w:r>
        <w:rPr>
          <w:rFonts w:eastAsia="맑은 고딕"/>
          <w:lang w:eastAsia="ko-KR"/>
        </w:rPr>
        <w:t xml:space="preserve">additional </w:t>
      </w:r>
      <w:r w:rsidRPr="00220EF7">
        <w:rPr>
          <w:rFonts w:eastAsia="맑은 고딕"/>
          <w:lang w:eastAsia="ko-KR"/>
        </w:rPr>
        <w:t>solutions</w:t>
      </w:r>
      <w:r w:rsidR="00556856">
        <w:rPr>
          <w:rFonts w:eastAsia="맑은 고딕"/>
          <w:lang w:eastAsia="ko-KR"/>
        </w:rPr>
        <w:t>, which can be discussed by this meeting.</w:t>
      </w:r>
    </w:p>
    <w:tbl>
      <w:tblPr>
        <w:tblStyle w:val="af3"/>
        <w:tblW w:w="0" w:type="auto"/>
        <w:tblLook w:val="04A0" w:firstRow="1" w:lastRow="0" w:firstColumn="1" w:lastColumn="0" w:noHBand="0" w:noVBand="1"/>
      </w:tblPr>
      <w:tblGrid>
        <w:gridCol w:w="9631"/>
      </w:tblGrid>
      <w:tr w:rsidR="00556856" w:rsidRPr="004E1B00" w14:paraId="19A729D7" w14:textId="77777777" w:rsidTr="003D17EE">
        <w:tc>
          <w:tcPr>
            <w:tcW w:w="9631" w:type="dxa"/>
          </w:tcPr>
          <w:p w14:paraId="6B62BF9D" w14:textId="77777777" w:rsidR="00556856" w:rsidRPr="006C1849" w:rsidRDefault="00556856" w:rsidP="00556856">
            <w:pPr>
              <w:spacing w:after="120"/>
              <w:rPr>
                <w:rFonts w:eastAsia="SimSun"/>
                <w:b/>
                <w:bCs/>
                <w:u w:val="single"/>
                <w:lang w:eastAsia="zh-CN"/>
              </w:rPr>
            </w:pPr>
            <w:r w:rsidRPr="006C1849">
              <w:rPr>
                <w:rFonts w:eastAsia="SimSun"/>
                <w:b/>
                <w:bCs/>
                <w:u w:val="single"/>
                <w:lang w:eastAsia="zh-CN"/>
              </w:rPr>
              <w:t>Issue 4-2-2: SRS IL imbalance UE assistance and reporting</w:t>
            </w:r>
          </w:p>
          <w:p w14:paraId="465DDF86" w14:textId="77777777" w:rsidR="00556856" w:rsidRPr="006C1849" w:rsidRDefault="00556856" w:rsidP="00556856">
            <w:pPr>
              <w:spacing w:after="120"/>
              <w:rPr>
                <w:rFonts w:eastAsia="SimSun"/>
                <w:b/>
                <w:bCs/>
                <w:lang w:eastAsia="zh-CN"/>
              </w:rPr>
            </w:pPr>
            <w:r w:rsidRPr="006C1849">
              <w:rPr>
                <w:rFonts w:eastAsia="SimSun" w:hint="eastAsia"/>
                <w:b/>
                <w:bCs/>
                <w:lang w:eastAsia="zh-CN"/>
              </w:rPr>
              <w:t>A</w:t>
            </w:r>
            <w:r w:rsidRPr="006C1849">
              <w:rPr>
                <w:rFonts w:eastAsia="SimSun"/>
                <w:b/>
                <w:bCs/>
                <w:lang w:eastAsia="zh-CN"/>
              </w:rPr>
              <w:t>greement:</w:t>
            </w:r>
          </w:p>
          <w:p w14:paraId="1A54EA54" w14:textId="77777777" w:rsidR="00556856" w:rsidRPr="006C1849" w:rsidRDefault="00556856" w:rsidP="00556856">
            <w:pPr>
              <w:pStyle w:val="afc"/>
              <w:numPr>
                <w:ilvl w:val="0"/>
                <w:numId w:val="15"/>
              </w:numPr>
              <w:overflowPunct/>
              <w:autoSpaceDE/>
              <w:autoSpaceDN/>
              <w:adjustRightInd/>
              <w:spacing w:after="120" w:line="240" w:lineRule="auto"/>
              <w:ind w:left="644" w:firstLineChars="0"/>
              <w:jc w:val="left"/>
              <w:textAlignment w:val="auto"/>
              <w:rPr>
                <w:rFonts w:eastAsia="SimSun"/>
                <w:lang w:eastAsia="zh-CN"/>
              </w:rPr>
            </w:pPr>
            <w:r w:rsidRPr="006C1849">
              <w:rPr>
                <w:rFonts w:eastAsia="SimSun"/>
                <w:lang w:eastAsia="zh-CN"/>
              </w:rPr>
              <w:t xml:space="preserve">The following two possible general solutions may be considered for further consideration </w:t>
            </w:r>
          </w:p>
          <w:p w14:paraId="46AE5967" w14:textId="77777777" w:rsidR="00556856" w:rsidRPr="006C1849" w:rsidRDefault="00556856" w:rsidP="00556856">
            <w:pPr>
              <w:pStyle w:val="afc"/>
              <w:numPr>
                <w:ilvl w:val="1"/>
                <w:numId w:val="15"/>
              </w:numPr>
              <w:overflowPunct/>
              <w:autoSpaceDE/>
              <w:autoSpaceDN/>
              <w:adjustRightInd/>
              <w:spacing w:after="120" w:line="240" w:lineRule="auto"/>
              <w:ind w:left="1364" w:firstLineChars="0"/>
              <w:jc w:val="left"/>
              <w:textAlignment w:val="auto"/>
              <w:rPr>
                <w:rFonts w:eastAsia="SimSun"/>
                <w:lang w:eastAsia="zh-CN"/>
              </w:rPr>
            </w:pPr>
            <w:r w:rsidRPr="006C1849">
              <w:rPr>
                <w:rFonts w:eastAsia="SimSun"/>
                <w:lang w:eastAsia="zh-CN"/>
              </w:rPr>
              <w:t>Solution 1: Introduce UE capability indication on whether UE performs SRS IL self-compensation</w:t>
            </w:r>
          </w:p>
          <w:p w14:paraId="29A8A9CC" w14:textId="77777777" w:rsidR="00556856" w:rsidRPr="006C1849" w:rsidRDefault="00556856" w:rsidP="00556856">
            <w:pPr>
              <w:pStyle w:val="afc"/>
              <w:numPr>
                <w:ilvl w:val="2"/>
                <w:numId w:val="15"/>
              </w:numPr>
              <w:overflowPunct/>
              <w:autoSpaceDE/>
              <w:autoSpaceDN/>
              <w:adjustRightInd/>
              <w:spacing w:after="120" w:line="240" w:lineRule="auto"/>
              <w:ind w:left="2084" w:firstLineChars="0"/>
              <w:jc w:val="left"/>
              <w:textAlignment w:val="auto"/>
              <w:rPr>
                <w:rFonts w:eastAsia="SimSun"/>
                <w:lang w:eastAsia="zh-CN"/>
              </w:rPr>
            </w:pPr>
            <w:r w:rsidRPr="006C1849">
              <w:rPr>
                <w:rFonts w:eastAsia="SimSun" w:hint="eastAsia"/>
                <w:lang w:eastAsia="zh-CN"/>
              </w:rPr>
              <w:t>F</w:t>
            </w:r>
            <w:r w:rsidRPr="006C1849">
              <w:rPr>
                <w:rFonts w:eastAsia="SimSun"/>
                <w:lang w:eastAsia="zh-CN"/>
              </w:rPr>
              <w:t>FS on the detailed solution including clarification on self-compensation and whether static or dynamic indication will be needed</w:t>
            </w:r>
          </w:p>
          <w:p w14:paraId="4686C7BB" w14:textId="77777777" w:rsidR="00556856" w:rsidRPr="006C1849" w:rsidRDefault="00556856" w:rsidP="00556856">
            <w:pPr>
              <w:pStyle w:val="afc"/>
              <w:numPr>
                <w:ilvl w:val="1"/>
                <w:numId w:val="15"/>
              </w:numPr>
              <w:overflowPunct/>
              <w:autoSpaceDE/>
              <w:autoSpaceDN/>
              <w:adjustRightInd/>
              <w:spacing w:after="120" w:line="240" w:lineRule="auto"/>
              <w:ind w:left="1364" w:firstLineChars="0"/>
              <w:jc w:val="left"/>
              <w:textAlignment w:val="auto"/>
              <w:rPr>
                <w:rFonts w:eastAsia="SimSun"/>
                <w:lang w:eastAsia="zh-CN"/>
              </w:rPr>
            </w:pPr>
            <w:r w:rsidRPr="006C1849">
              <w:rPr>
                <w:rFonts w:eastAsia="SimSun"/>
                <w:lang w:eastAsia="zh-CN"/>
              </w:rPr>
              <w:t>Solution 2: Extend Type 3 SRS PHR reporting to carriers with PUSCH subject to RAN1 confirmation on feasibility</w:t>
            </w:r>
          </w:p>
          <w:p w14:paraId="3BA93BDB" w14:textId="77777777" w:rsidR="00556856" w:rsidRPr="006C1849" w:rsidRDefault="00556856" w:rsidP="00556856">
            <w:pPr>
              <w:pStyle w:val="afc"/>
              <w:numPr>
                <w:ilvl w:val="2"/>
                <w:numId w:val="15"/>
              </w:numPr>
              <w:overflowPunct/>
              <w:autoSpaceDE/>
              <w:autoSpaceDN/>
              <w:adjustRightInd/>
              <w:spacing w:after="120" w:line="240" w:lineRule="auto"/>
              <w:ind w:left="2084" w:firstLineChars="0"/>
              <w:jc w:val="left"/>
              <w:textAlignment w:val="auto"/>
              <w:rPr>
                <w:rFonts w:eastAsia="SimSun"/>
                <w:lang w:eastAsia="zh-CN"/>
              </w:rPr>
            </w:pPr>
            <w:r w:rsidRPr="006C1849">
              <w:rPr>
                <w:rFonts w:eastAsia="SimSun" w:hint="eastAsia"/>
                <w:lang w:eastAsia="zh-CN"/>
              </w:rPr>
              <w:t>F</w:t>
            </w:r>
            <w:r w:rsidRPr="006C1849">
              <w:rPr>
                <w:rFonts w:eastAsia="SimSun"/>
                <w:lang w:eastAsia="zh-CN"/>
              </w:rPr>
              <w:t>urther check whether solution 2 is in the scope or not</w:t>
            </w:r>
          </w:p>
          <w:p w14:paraId="055B465E" w14:textId="18A5B47B" w:rsidR="00556856" w:rsidRPr="000372B6" w:rsidRDefault="00556856" w:rsidP="00556856">
            <w:pPr>
              <w:pStyle w:val="afc"/>
              <w:numPr>
                <w:ilvl w:val="1"/>
                <w:numId w:val="15"/>
              </w:numPr>
              <w:overflowPunct/>
              <w:autoSpaceDE/>
              <w:autoSpaceDN/>
              <w:adjustRightInd/>
              <w:spacing w:after="120" w:line="240" w:lineRule="auto"/>
              <w:ind w:left="1364" w:firstLineChars="0"/>
              <w:jc w:val="left"/>
              <w:textAlignment w:val="auto"/>
              <w:rPr>
                <w:rFonts w:eastAsia="맑은 고딕"/>
                <w:b/>
                <w:bCs/>
                <w:sz w:val="18"/>
                <w:szCs w:val="18"/>
                <w:lang w:eastAsia="ko-KR"/>
              </w:rPr>
            </w:pPr>
            <w:r w:rsidRPr="006C1849">
              <w:rPr>
                <w:rFonts w:eastAsia="SimSun" w:hint="eastAsia"/>
                <w:lang w:eastAsia="zh-CN"/>
              </w:rPr>
              <w:lastRenderedPageBreak/>
              <w:t>C</w:t>
            </w:r>
            <w:r w:rsidRPr="006C1849">
              <w:rPr>
                <w:rFonts w:eastAsia="SimSun"/>
                <w:lang w:eastAsia="zh-CN"/>
              </w:rPr>
              <w:t>onsiderations of any solutions should be based on system level throughput evaluations, and implementation complexity</w:t>
            </w:r>
          </w:p>
        </w:tc>
      </w:tr>
    </w:tbl>
    <w:p w14:paraId="5476E99A" w14:textId="3CFCDE98" w:rsidR="00220EF7" w:rsidRDefault="00220EF7" w:rsidP="00E80A88">
      <w:pPr>
        <w:jc w:val="left"/>
        <w:rPr>
          <w:rFonts w:eastAsia="맑은 고딕"/>
          <w:lang w:eastAsia="ko-KR"/>
        </w:rPr>
      </w:pPr>
    </w:p>
    <w:p w14:paraId="3E92121C" w14:textId="53808385" w:rsidR="00CD6606" w:rsidRDefault="00556856" w:rsidP="00E80A88">
      <w:pPr>
        <w:jc w:val="left"/>
        <w:rPr>
          <w:rFonts w:eastAsia="맑은 고딕"/>
          <w:lang w:eastAsia="ko-KR"/>
        </w:rPr>
      </w:pPr>
      <w:r>
        <w:rPr>
          <w:rFonts w:eastAsia="맑은 고딕" w:hint="eastAsia"/>
          <w:lang w:eastAsia="ko-KR"/>
        </w:rPr>
        <w:t>F</w:t>
      </w:r>
      <w:r>
        <w:rPr>
          <w:rFonts w:eastAsia="맑은 고딕"/>
          <w:lang w:eastAsia="ko-KR"/>
        </w:rPr>
        <w:t>irst of all, in our view, Issue 4-2-2 should be for the topic on whether/how to improve UE self-compensation method such as UE capability introduction to indicate the self-compensation for the network</w:t>
      </w:r>
      <w:r w:rsidR="00260473">
        <w:rPr>
          <w:rFonts w:eastAsia="맑은 고딕"/>
          <w:lang w:eastAsia="ko-KR"/>
        </w:rPr>
        <w:t xml:space="preserve"> as Solution 1</w:t>
      </w:r>
      <w:r w:rsidR="002F07DE">
        <w:rPr>
          <w:rFonts w:eastAsia="맑은 고딕"/>
          <w:lang w:eastAsia="ko-KR"/>
        </w:rPr>
        <w:t xml:space="preserve">. However, </w:t>
      </w:r>
      <w:r w:rsidR="00260473">
        <w:rPr>
          <w:rFonts w:eastAsia="맑은 고딕"/>
          <w:lang w:eastAsia="ko-KR"/>
        </w:rPr>
        <w:t>i</w:t>
      </w:r>
      <w:r w:rsidR="002F07DE">
        <w:rPr>
          <w:rFonts w:eastAsia="맑은 고딕"/>
          <w:lang w:eastAsia="ko-KR"/>
        </w:rPr>
        <w:t>t seems Solution 2 to e</w:t>
      </w:r>
      <w:r w:rsidR="002F07DE" w:rsidRPr="002F07DE">
        <w:rPr>
          <w:rFonts w:eastAsia="맑은 고딕"/>
          <w:lang w:eastAsia="ko-KR"/>
        </w:rPr>
        <w:t xml:space="preserve">xtend Type 3 SRS PHR reporting </w:t>
      </w:r>
      <w:r w:rsidR="002F07DE">
        <w:rPr>
          <w:rFonts w:eastAsia="맑은 고딕"/>
          <w:lang w:eastAsia="ko-KR"/>
        </w:rPr>
        <w:t xml:space="preserve">aims at a different target to change Type 3 PHR triggering condition, which is nothing to do with </w:t>
      </w:r>
      <w:r w:rsidR="00CD6606">
        <w:rPr>
          <w:rFonts w:eastAsia="맑은 고딕"/>
          <w:lang w:eastAsia="ko-KR"/>
        </w:rPr>
        <w:t xml:space="preserve">the UE self-compensation, but </w:t>
      </w:r>
      <w:r w:rsidR="000E5E78">
        <w:rPr>
          <w:rFonts w:eastAsia="맑은 고딕"/>
          <w:lang w:eastAsia="ko-KR"/>
        </w:rPr>
        <w:t xml:space="preserve">has RAN1 specification impact, which is </w:t>
      </w:r>
      <w:r w:rsidR="002F07DE">
        <w:rPr>
          <w:rFonts w:eastAsia="맑은 고딕"/>
          <w:lang w:eastAsia="ko-KR"/>
        </w:rPr>
        <w:t>totally up to RAN1</w:t>
      </w:r>
      <w:r w:rsidR="00CD6606">
        <w:rPr>
          <w:rFonts w:eastAsia="맑은 고딕"/>
          <w:lang w:eastAsia="ko-KR"/>
        </w:rPr>
        <w:t xml:space="preserve"> </w:t>
      </w:r>
      <w:r w:rsidR="00260473">
        <w:rPr>
          <w:rFonts w:eastAsia="맑은 고딕"/>
          <w:lang w:eastAsia="ko-KR"/>
        </w:rPr>
        <w:t>discussion</w:t>
      </w:r>
      <w:r w:rsidR="00CD6606">
        <w:rPr>
          <w:rFonts w:eastAsia="맑은 고딕"/>
          <w:lang w:eastAsia="ko-KR"/>
        </w:rPr>
        <w:t xml:space="preserve">. </w:t>
      </w:r>
      <w:r w:rsidR="00260473">
        <w:rPr>
          <w:rFonts w:eastAsia="맑은 고딕"/>
          <w:lang w:eastAsia="ko-KR"/>
        </w:rPr>
        <w:t xml:space="preserve">It is also not aligned with the main agreement that no </w:t>
      </w:r>
      <w:r w:rsidR="00260473" w:rsidRPr="00260473">
        <w:rPr>
          <w:rFonts w:eastAsia="맑은 고딕"/>
          <w:lang w:eastAsia="ko-KR"/>
        </w:rPr>
        <w:t>RAN1/4 specification impact</w:t>
      </w:r>
      <w:r w:rsidR="00260473">
        <w:rPr>
          <w:rFonts w:eastAsia="맑은 고딕"/>
          <w:lang w:eastAsia="ko-KR"/>
        </w:rPr>
        <w:t xml:space="preserve"> is expected in the previous issue. In that sense, Solution 2 should be excluded from RAN4 discussion. </w:t>
      </w:r>
    </w:p>
    <w:p w14:paraId="311898A1" w14:textId="2BEE0A48" w:rsidR="00260473" w:rsidRPr="000E5E78" w:rsidRDefault="00260473" w:rsidP="00E80A88">
      <w:pPr>
        <w:jc w:val="left"/>
        <w:rPr>
          <w:rFonts w:eastAsia="맑은 고딕"/>
          <w:b/>
          <w:bCs/>
          <w:lang w:eastAsia="ko-KR"/>
        </w:rPr>
      </w:pPr>
      <w:r w:rsidRPr="000E5E78">
        <w:rPr>
          <w:rFonts w:eastAsia="맑은 고딕" w:hint="eastAsia"/>
          <w:b/>
          <w:bCs/>
          <w:lang w:eastAsia="ko-KR"/>
        </w:rPr>
        <w:t>O</w:t>
      </w:r>
      <w:r w:rsidRPr="000E5E78">
        <w:rPr>
          <w:rFonts w:eastAsia="맑은 고딕"/>
          <w:b/>
          <w:bCs/>
          <w:lang w:eastAsia="ko-KR"/>
        </w:rPr>
        <w:t xml:space="preserve">bservation </w:t>
      </w:r>
      <w:r w:rsidR="000E5E78">
        <w:rPr>
          <w:rFonts w:eastAsia="맑은 고딕"/>
          <w:b/>
          <w:bCs/>
          <w:lang w:eastAsia="ko-KR"/>
        </w:rPr>
        <w:t>2</w:t>
      </w:r>
      <w:r w:rsidRPr="000E5E78">
        <w:rPr>
          <w:rFonts w:eastAsia="맑은 고딕"/>
          <w:b/>
          <w:bCs/>
          <w:lang w:eastAsia="ko-KR"/>
        </w:rPr>
        <w:t>:</w:t>
      </w:r>
      <w:r w:rsidRPr="000E5E78">
        <w:rPr>
          <w:rFonts w:eastAsia="맑은 고딕"/>
          <w:b/>
          <w:bCs/>
          <w:lang w:eastAsia="ko-KR"/>
        </w:rPr>
        <w:tab/>
        <w:t xml:space="preserve">RAN4 needs to discuss </w:t>
      </w:r>
      <w:r w:rsidR="000E5E78" w:rsidRPr="000E5E78">
        <w:rPr>
          <w:rFonts w:eastAsia="맑은 고딕"/>
          <w:b/>
          <w:bCs/>
          <w:lang w:eastAsia="ko-KR"/>
        </w:rPr>
        <w:t>the topic on whether/how to improve UE self-compensation method such as UE capability introduction to indicate the self-compensation for the network as Solution 1.</w:t>
      </w:r>
    </w:p>
    <w:p w14:paraId="0D71F562" w14:textId="23CAB5C3" w:rsidR="000E5E78" w:rsidRPr="000E5E78" w:rsidRDefault="000E5E78" w:rsidP="00E80A88">
      <w:pPr>
        <w:jc w:val="left"/>
        <w:rPr>
          <w:rFonts w:eastAsia="맑은 고딕"/>
          <w:b/>
          <w:bCs/>
          <w:lang w:eastAsia="ko-KR"/>
        </w:rPr>
      </w:pPr>
      <w:r w:rsidRPr="000E5E78">
        <w:rPr>
          <w:rFonts w:eastAsia="맑은 고딕" w:hint="eastAsia"/>
          <w:b/>
          <w:bCs/>
          <w:lang w:eastAsia="ko-KR"/>
        </w:rPr>
        <w:t>O</w:t>
      </w:r>
      <w:r w:rsidRPr="000E5E78">
        <w:rPr>
          <w:rFonts w:eastAsia="맑은 고딕"/>
          <w:b/>
          <w:bCs/>
          <w:lang w:eastAsia="ko-KR"/>
        </w:rPr>
        <w:t xml:space="preserve">bservation </w:t>
      </w:r>
      <w:r>
        <w:rPr>
          <w:rFonts w:eastAsia="맑은 고딕"/>
          <w:b/>
          <w:bCs/>
          <w:lang w:eastAsia="ko-KR"/>
        </w:rPr>
        <w:t>3</w:t>
      </w:r>
      <w:r w:rsidRPr="000E5E78">
        <w:rPr>
          <w:rFonts w:eastAsia="맑은 고딕"/>
          <w:b/>
          <w:bCs/>
          <w:lang w:eastAsia="ko-KR"/>
        </w:rPr>
        <w:t>:</w:t>
      </w:r>
      <w:r w:rsidRPr="000E5E78">
        <w:rPr>
          <w:rFonts w:eastAsia="맑은 고딕"/>
          <w:b/>
          <w:bCs/>
          <w:lang w:eastAsia="ko-KR"/>
        </w:rPr>
        <w:tab/>
        <w:t>Solution 2 to change Type 3 PHR triggering condition is nothing to do with the UE self-compensation, but has RAN1 specification impact, which is totally up to RAN1 discussion.</w:t>
      </w:r>
    </w:p>
    <w:p w14:paraId="7653C5A3" w14:textId="14F13B23" w:rsidR="000E5E78" w:rsidRPr="000E5E78" w:rsidRDefault="000E5E78" w:rsidP="00E80A88">
      <w:pPr>
        <w:jc w:val="left"/>
        <w:rPr>
          <w:rFonts w:eastAsia="맑은 고딕"/>
          <w:b/>
          <w:bCs/>
          <w:lang w:eastAsia="ko-KR"/>
        </w:rPr>
      </w:pPr>
      <w:r w:rsidRPr="000E5E78">
        <w:rPr>
          <w:rFonts w:eastAsia="맑은 고딕"/>
          <w:b/>
          <w:bCs/>
          <w:lang w:eastAsia="ko-KR"/>
        </w:rPr>
        <w:t>Proposal 1:</w:t>
      </w:r>
      <w:r w:rsidRPr="000E5E78">
        <w:rPr>
          <w:rFonts w:eastAsia="맑은 고딕"/>
          <w:b/>
          <w:bCs/>
          <w:lang w:eastAsia="ko-KR"/>
        </w:rPr>
        <w:tab/>
      </w:r>
      <w:r w:rsidRPr="000E5E78">
        <w:rPr>
          <w:rFonts w:eastAsia="맑은 고딕"/>
          <w:b/>
          <w:bCs/>
          <w:lang w:eastAsia="ko-KR"/>
        </w:rPr>
        <w:tab/>
        <w:t>Solution 2 should be excluded from RAN4 discussion to follow the agreement in Observation 1.</w:t>
      </w:r>
    </w:p>
    <w:p w14:paraId="10C6FE09" w14:textId="20C62F15" w:rsidR="004F6617" w:rsidRDefault="000E5E78" w:rsidP="00DF74C2">
      <w:pPr>
        <w:jc w:val="left"/>
        <w:rPr>
          <w:rFonts w:eastAsia="맑은 고딕"/>
          <w:lang w:val="en-US" w:eastAsia="ko-KR"/>
        </w:rPr>
      </w:pPr>
      <w:r>
        <w:rPr>
          <w:rFonts w:eastAsia="맑은 고딕"/>
          <w:lang w:eastAsia="ko-KR"/>
        </w:rPr>
        <w:t xml:space="preserve">Even for Solution 1, it </w:t>
      </w:r>
      <w:r w:rsidR="00B84367">
        <w:rPr>
          <w:rFonts w:eastAsia="맑은 고딕"/>
          <w:lang w:eastAsia="ko-KR"/>
        </w:rPr>
        <w:t xml:space="preserve">still </w:t>
      </w:r>
      <w:r>
        <w:rPr>
          <w:rFonts w:eastAsia="맑은 고딕"/>
          <w:lang w:eastAsia="ko-KR"/>
        </w:rPr>
        <w:t xml:space="preserve">remains unclear how the network </w:t>
      </w:r>
      <w:r w:rsidR="00B84367">
        <w:rPr>
          <w:rFonts w:eastAsia="맑은 고딕"/>
          <w:lang w:eastAsia="ko-KR"/>
        </w:rPr>
        <w:t xml:space="preserve">can get the benefit from the UE indication even if </w:t>
      </w:r>
      <w:r w:rsidR="00D80883">
        <w:rPr>
          <w:rFonts w:eastAsia="맑은 고딕"/>
          <w:lang w:eastAsia="ko-KR"/>
        </w:rPr>
        <w:t>the UE</w:t>
      </w:r>
      <w:r w:rsidR="00B84367">
        <w:rPr>
          <w:rFonts w:eastAsia="맑은 고딕"/>
          <w:lang w:eastAsia="ko-KR"/>
        </w:rPr>
        <w:t xml:space="preserve"> can do </w:t>
      </w:r>
      <w:r w:rsidR="00D80883">
        <w:rPr>
          <w:rFonts w:eastAsia="맑은 고딕"/>
          <w:lang w:eastAsia="ko-KR"/>
        </w:rPr>
        <w:t xml:space="preserve">it </w:t>
      </w:r>
      <w:r w:rsidR="00B84367">
        <w:rPr>
          <w:rFonts w:eastAsia="맑은 고딕"/>
          <w:lang w:eastAsia="ko-KR"/>
        </w:rPr>
        <w:t xml:space="preserve">for the network since they </w:t>
      </w:r>
      <w:r w:rsidR="00D80883">
        <w:rPr>
          <w:rFonts w:eastAsia="맑은 고딕"/>
          <w:lang w:eastAsia="ko-KR"/>
        </w:rPr>
        <w:t xml:space="preserve">anyway </w:t>
      </w:r>
      <w:r w:rsidR="00B84367">
        <w:rPr>
          <w:rFonts w:eastAsia="맑은 고딕"/>
          <w:lang w:eastAsia="ko-KR"/>
        </w:rPr>
        <w:t xml:space="preserve">need to perform SRS IL self-compensation by themself without </w:t>
      </w:r>
      <w:r w:rsidR="00856F1F">
        <w:rPr>
          <w:rFonts w:eastAsia="맑은 고딕"/>
          <w:lang w:eastAsia="ko-KR"/>
        </w:rPr>
        <w:t xml:space="preserve">any help from the </w:t>
      </w:r>
      <w:r w:rsidR="00B84367">
        <w:rPr>
          <w:rFonts w:eastAsia="맑은 고딕"/>
          <w:lang w:eastAsia="ko-KR"/>
        </w:rPr>
        <w:t xml:space="preserve">network. </w:t>
      </w:r>
      <w:r w:rsidR="006E3283">
        <w:rPr>
          <w:rFonts w:eastAsia="맑은 고딕"/>
          <w:lang w:val="en-US" w:eastAsia="ko-KR"/>
        </w:rPr>
        <w:t xml:space="preserve">Then, </w:t>
      </w:r>
      <w:r w:rsidR="008614E9">
        <w:rPr>
          <w:rFonts w:eastAsia="맑은 고딕"/>
          <w:lang w:val="en-US" w:eastAsia="ko-KR"/>
        </w:rPr>
        <w:t xml:space="preserve">it would </w:t>
      </w:r>
      <w:r w:rsidR="00E66929">
        <w:rPr>
          <w:rFonts w:eastAsia="맑은 고딕"/>
          <w:lang w:val="en-US" w:eastAsia="ko-KR"/>
        </w:rPr>
        <w:t xml:space="preserve">give the same question about the purpose of </w:t>
      </w:r>
      <w:r w:rsidR="00E66D45" w:rsidRPr="00141452">
        <w:rPr>
          <w:lang w:eastAsia="zh-CN"/>
        </w:rPr>
        <w:t>provid</w:t>
      </w:r>
      <w:r w:rsidR="00E66D45">
        <w:rPr>
          <w:lang w:eastAsia="zh-CN"/>
        </w:rPr>
        <w:t xml:space="preserve">ing </w:t>
      </w:r>
      <w:r w:rsidR="00E66D45" w:rsidRPr="00141452">
        <w:rPr>
          <w:lang w:eastAsia="zh-CN"/>
        </w:rPr>
        <w:t>assistance to the network on SRS IL compensation</w:t>
      </w:r>
      <w:r w:rsidR="00E66D45">
        <w:rPr>
          <w:lang w:eastAsia="zh-CN"/>
        </w:rPr>
        <w:t>, e.g., UE</w:t>
      </w:r>
      <w:r w:rsidR="00E66929">
        <w:rPr>
          <w:rFonts w:eastAsia="맑은 고딕"/>
          <w:lang w:val="en-US" w:eastAsia="ko-KR"/>
        </w:rPr>
        <w:t xml:space="preserve"> capability</w:t>
      </w:r>
      <w:r w:rsidR="00D80883">
        <w:rPr>
          <w:rFonts w:eastAsia="맑은 고딕"/>
          <w:lang w:val="en-US" w:eastAsia="ko-KR"/>
        </w:rPr>
        <w:t xml:space="preserve"> indication</w:t>
      </w:r>
      <w:r w:rsidR="00E66D45">
        <w:rPr>
          <w:rFonts w:eastAsia="맑은 고딕"/>
          <w:lang w:val="en-US" w:eastAsia="ko-KR"/>
        </w:rPr>
        <w:t>,</w:t>
      </w:r>
      <w:r w:rsidR="00E66929">
        <w:rPr>
          <w:rFonts w:eastAsia="맑은 고딕"/>
          <w:lang w:val="en-US" w:eastAsia="ko-KR"/>
        </w:rPr>
        <w:t xml:space="preserve"> if </w:t>
      </w:r>
      <w:r w:rsidR="00D80883">
        <w:rPr>
          <w:rFonts w:eastAsia="맑은 고딕"/>
          <w:lang w:val="en-US" w:eastAsia="ko-KR"/>
        </w:rPr>
        <w:t xml:space="preserve">network </w:t>
      </w:r>
      <w:r w:rsidR="00E66929">
        <w:rPr>
          <w:rFonts w:eastAsia="맑은 고딕"/>
          <w:lang w:val="en-US" w:eastAsia="ko-KR"/>
        </w:rPr>
        <w:t xml:space="preserve">cannot </w:t>
      </w:r>
      <w:r w:rsidR="008614E9">
        <w:rPr>
          <w:rFonts w:eastAsia="맑은 고딕"/>
          <w:lang w:val="en-US" w:eastAsia="ko-KR"/>
        </w:rPr>
        <w:t xml:space="preserve">make </w:t>
      </w:r>
      <w:r w:rsidR="00E66929">
        <w:rPr>
          <w:rFonts w:eastAsia="맑은 고딕"/>
          <w:lang w:val="en-US" w:eastAsia="ko-KR"/>
        </w:rPr>
        <w:t xml:space="preserve">any change of the SRS imbalance issue. </w:t>
      </w:r>
      <w:r w:rsidR="00D80883">
        <w:rPr>
          <w:rFonts w:eastAsia="맑은 고딕"/>
          <w:lang w:val="en-US" w:eastAsia="ko-KR"/>
        </w:rPr>
        <w:t>Therefore, in our view, t</w:t>
      </w:r>
      <w:r w:rsidR="00E80A88">
        <w:rPr>
          <w:rFonts w:eastAsia="맑은 고딕"/>
          <w:lang w:val="en-US" w:eastAsia="ko-KR"/>
        </w:rPr>
        <w:t>he</w:t>
      </w:r>
      <w:r w:rsidR="004F6617">
        <w:rPr>
          <w:rFonts w:eastAsia="맑은 고딕"/>
          <w:lang w:val="en-US" w:eastAsia="ko-KR"/>
        </w:rPr>
        <w:t xml:space="preserve"> </w:t>
      </w:r>
      <w:r w:rsidR="00D80883">
        <w:rPr>
          <w:rFonts w:eastAsia="맑은 고딕"/>
          <w:lang w:val="en-US" w:eastAsia="ko-KR"/>
        </w:rPr>
        <w:t xml:space="preserve">additional UE capability indication for the network with UE self-compensation </w:t>
      </w:r>
      <w:r w:rsidR="004F6617">
        <w:rPr>
          <w:rFonts w:eastAsia="맑은 고딕"/>
          <w:lang w:val="en-US" w:eastAsia="ko-KR"/>
        </w:rPr>
        <w:t xml:space="preserve">would </w:t>
      </w:r>
      <w:r w:rsidR="00E80A88">
        <w:rPr>
          <w:rFonts w:eastAsia="맑은 고딕"/>
          <w:lang w:val="en-US" w:eastAsia="ko-KR"/>
        </w:rPr>
        <w:t xml:space="preserve">not help </w:t>
      </w:r>
      <w:r w:rsidR="004F6617" w:rsidRPr="006B6663">
        <w:rPr>
          <w:rFonts w:eastAsia="맑은 고딕"/>
          <w:lang w:val="en-US" w:eastAsia="ko-KR"/>
        </w:rPr>
        <w:t>improving</w:t>
      </w:r>
      <w:r w:rsidR="004F6617">
        <w:rPr>
          <w:rFonts w:eastAsia="맑은 고딕"/>
          <w:lang w:val="en-US" w:eastAsia="ko-KR"/>
        </w:rPr>
        <w:t xml:space="preserve"> the </w:t>
      </w:r>
      <w:r w:rsidR="004F6617" w:rsidRPr="006B6663">
        <w:rPr>
          <w:rFonts w:eastAsia="맑은 고딕"/>
          <w:lang w:val="en-US" w:eastAsia="ko-KR"/>
        </w:rPr>
        <w:t>downlink channel estimation</w:t>
      </w:r>
      <w:r w:rsidR="00D80883">
        <w:rPr>
          <w:rFonts w:eastAsia="맑은 고딕"/>
          <w:lang w:val="en-US" w:eastAsia="ko-KR"/>
        </w:rPr>
        <w:t xml:space="preserve"> from the legacy SRS IL imbalance issue</w:t>
      </w:r>
      <w:r w:rsidR="004F6617" w:rsidRPr="006B6663">
        <w:rPr>
          <w:rFonts w:eastAsia="맑은 고딕"/>
          <w:lang w:val="en-US" w:eastAsia="ko-KR"/>
        </w:rPr>
        <w:t>.</w:t>
      </w:r>
      <w:r w:rsidR="00E66929">
        <w:rPr>
          <w:rFonts w:eastAsia="맑은 고딕"/>
          <w:lang w:val="en-US" w:eastAsia="ko-KR"/>
        </w:rPr>
        <w:t xml:space="preserve"> </w:t>
      </w:r>
    </w:p>
    <w:p w14:paraId="3D0C4F86" w14:textId="3FC4C8CB" w:rsidR="004F6617" w:rsidRDefault="004F6617" w:rsidP="004F6617">
      <w:pPr>
        <w:jc w:val="left"/>
        <w:rPr>
          <w:rFonts w:eastAsia="맑은 고딕"/>
          <w:b/>
          <w:bCs/>
          <w:lang w:eastAsia="ko-KR"/>
        </w:rPr>
      </w:pPr>
      <w:r>
        <w:rPr>
          <w:rFonts w:eastAsia="맑은 고딕"/>
          <w:b/>
          <w:bCs/>
          <w:lang w:eastAsia="ko-KR"/>
        </w:rPr>
        <w:t xml:space="preserve">Observation </w:t>
      </w:r>
      <w:r w:rsidR="00BE6CE8">
        <w:rPr>
          <w:rFonts w:eastAsia="맑은 고딕"/>
          <w:b/>
          <w:bCs/>
          <w:lang w:eastAsia="ko-KR"/>
        </w:rPr>
        <w:t>4</w:t>
      </w:r>
      <w:r w:rsidRPr="003D3697">
        <w:rPr>
          <w:rFonts w:eastAsia="맑은 고딕"/>
          <w:b/>
          <w:bCs/>
          <w:lang w:eastAsia="ko-KR"/>
        </w:rPr>
        <w:t>:</w:t>
      </w:r>
      <w:r>
        <w:rPr>
          <w:rFonts w:eastAsia="맑은 고딕"/>
          <w:b/>
          <w:bCs/>
          <w:lang w:eastAsia="ko-KR"/>
        </w:rPr>
        <w:tab/>
      </w:r>
      <w:r w:rsidR="00D80883">
        <w:rPr>
          <w:rFonts w:eastAsia="맑은 고딕"/>
          <w:b/>
          <w:bCs/>
          <w:lang w:eastAsia="ko-KR"/>
        </w:rPr>
        <w:t>Solution 1</w:t>
      </w:r>
      <w:r w:rsidR="00D80883" w:rsidRPr="00D80883">
        <w:rPr>
          <w:rFonts w:eastAsia="맑은 고딕"/>
          <w:b/>
          <w:bCs/>
          <w:lang w:eastAsia="ko-KR"/>
        </w:rPr>
        <w:t xml:space="preserve"> still remains unclear how the network can get the benefit from the UE indication</w:t>
      </w:r>
      <w:r w:rsidR="00D80883">
        <w:rPr>
          <w:rFonts w:eastAsia="맑은 고딕"/>
          <w:b/>
          <w:bCs/>
          <w:lang w:eastAsia="ko-KR"/>
        </w:rPr>
        <w:t>.</w:t>
      </w:r>
    </w:p>
    <w:p w14:paraId="7B57DA53" w14:textId="30FFAD74" w:rsidR="00D80883" w:rsidRPr="00D80883" w:rsidRDefault="00D80883" w:rsidP="004F6617">
      <w:pPr>
        <w:jc w:val="left"/>
        <w:rPr>
          <w:rFonts w:eastAsia="맑은 고딕"/>
          <w:b/>
          <w:bCs/>
          <w:lang w:eastAsia="ko-KR"/>
        </w:rPr>
      </w:pPr>
      <w:r>
        <w:rPr>
          <w:rFonts w:eastAsia="맑은 고딕"/>
          <w:b/>
          <w:bCs/>
          <w:lang w:eastAsia="ko-KR"/>
        </w:rPr>
        <w:t xml:space="preserve">Observation 5: </w:t>
      </w:r>
      <w:r>
        <w:rPr>
          <w:rFonts w:eastAsia="맑은 고딕"/>
          <w:b/>
          <w:bCs/>
          <w:lang w:eastAsia="ko-KR"/>
        </w:rPr>
        <w:tab/>
        <w:t>A</w:t>
      </w:r>
      <w:r w:rsidRPr="00D80883">
        <w:rPr>
          <w:rFonts w:eastAsia="맑은 고딕"/>
          <w:b/>
          <w:bCs/>
          <w:lang w:eastAsia="ko-KR"/>
        </w:rPr>
        <w:t>dditional UE capability indication for the network with UE self-compensation would not help improving the downlink channel estimation from the legacy SRS IL imbalance issue.</w:t>
      </w:r>
    </w:p>
    <w:p w14:paraId="6B61AC2D" w14:textId="13E982FF" w:rsidR="0002463E" w:rsidRDefault="00E66929" w:rsidP="0002463E">
      <w:pPr>
        <w:jc w:val="left"/>
        <w:rPr>
          <w:rFonts w:eastAsia="맑은 고딕"/>
          <w:lang w:val="en-US" w:eastAsia="ko-KR"/>
        </w:rPr>
      </w:pPr>
      <w:r w:rsidRPr="003470C3">
        <w:rPr>
          <w:rFonts w:eastAsia="맑은 고딕"/>
          <w:lang w:val="en-US" w:eastAsia="ko-KR"/>
        </w:rPr>
        <w:t xml:space="preserve">Nevertheless, </w:t>
      </w:r>
      <w:r w:rsidR="00223FCC">
        <w:rPr>
          <w:rFonts w:eastAsia="맑은 고딕"/>
          <w:lang w:val="en-US" w:eastAsia="ko-KR"/>
        </w:rPr>
        <w:t xml:space="preserve">in order to move forward our discussion in a productive way, </w:t>
      </w:r>
      <w:r w:rsidRPr="003470C3">
        <w:rPr>
          <w:rFonts w:eastAsia="맑은 고딕"/>
          <w:lang w:val="en-US" w:eastAsia="ko-KR"/>
        </w:rPr>
        <w:t xml:space="preserve">we </w:t>
      </w:r>
      <w:r w:rsidR="00223FCC">
        <w:rPr>
          <w:rFonts w:eastAsia="맑은 고딕"/>
          <w:lang w:val="en-US" w:eastAsia="ko-KR"/>
        </w:rPr>
        <w:t xml:space="preserve">could see that an optional UE capability with single bit indication </w:t>
      </w:r>
      <w:r w:rsidR="0064595B">
        <w:rPr>
          <w:rFonts w:eastAsia="맑은 고딕"/>
          <w:lang w:val="en-US" w:eastAsia="ko-KR"/>
        </w:rPr>
        <w:t xml:space="preserve">can be introduced for the </w:t>
      </w:r>
      <w:r w:rsidR="00223FCC">
        <w:rPr>
          <w:rFonts w:eastAsia="맑은 고딕"/>
          <w:lang w:val="en-US" w:eastAsia="ko-KR"/>
        </w:rPr>
        <w:t>compromise</w:t>
      </w:r>
      <w:r w:rsidR="00727209">
        <w:rPr>
          <w:rFonts w:eastAsia="맑은 고딕"/>
          <w:lang w:val="en-US" w:eastAsia="ko-KR"/>
        </w:rPr>
        <w:t xml:space="preserve"> </w:t>
      </w:r>
      <w:r w:rsidR="009D6BD7">
        <w:rPr>
          <w:rFonts w:eastAsia="맑은 고딕"/>
          <w:lang w:val="en-US" w:eastAsia="ko-KR"/>
        </w:rPr>
        <w:t>if it still helps the network performance practically</w:t>
      </w:r>
      <w:r w:rsidR="00223FCC">
        <w:rPr>
          <w:rFonts w:eastAsia="맑은 고딕"/>
          <w:lang w:val="en-US" w:eastAsia="ko-KR"/>
        </w:rPr>
        <w:t xml:space="preserve">. The new </w:t>
      </w:r>
      <w:r w:rsidR="00727209">
        <w:rPr>
          <w:rFonts w:eastAsia="맑은 고딕"/>
          <w:lang w:val="en-US" w:eastAsia="ko-KR"/>
        </w:rPr>
        <w:t xml:space="preserve">capability should indicate </w:t>
      </w:r>
      <w:r w:rsidR="00727209" w:rsidRPr="006C1849">
        <w:rPr>
          <w:lang w:eastAsia="zh-CN"/>
        </w:rPr>
        <w:t xml:space="preserve">whether UE </w:t>
      </w:r>
      <w:r w:rsidR="00727209">
        <w:rPr>
          <w:lang w:eastAsia="zh-CN"/>
        </w:rPr>
        <w:t xml:space="preserve">can </w:t>
      </w:r>
      <w:r w:rsidR="00727209" w:rsidRPr="006C1849">
        <w:rPr>
          <w:lang w:eastAsia="zh-CN"/>
        </w:rPr>
        <w:t>perform SRS IL self-compensation</w:t>
      </w:r>
      <w:r w:rsidR="00727209">
        <w:rPr>
          <w:rFonts w:eastAsia="맑은 고딕"/>
          <w:lang w:val="en-US" w:eastAsia="ko-KR"/>
        </w:rPr>
        <w:t xml:space="preserve"> for the network as a static solution. By doing so, </w:t>
      </w:r>
      <w:bookmarkStart w:id="0" w:name="_Hlk193989356"/>
      <w:bookmarkStart w:id="1" w:name="_Hlk181983557"/>
      <w:r w:rsidR="0002463E">
        <w:rPr>
          <w:lang w:eastAsia="zh-CN"/>
        </w:rPr>
        <w:t xml:space="preserve">the </w:t>
      </w:r>
      <w:r w:rsidR="0064595B">
        <w:rPr>
          <w:lang w:eastAsia="zh-CN"/>
        </w:rPr>
        <w:t xml:space="preserve">SRS IL imbalance </w:t>
      </w:r>
      <w:r w:rsidR="0002463E">
        <w:rPr>
          <w:lang w:eastAsia="zh-CN"/>
        </w:rPr>
        <w:t xml:space="preserve">solution </w:t>
      </w:r>
      <w:r w:rsidR="00727209">
        <w:rPr>
          <w:lang w:eastAsia="zh-CN"/>
        </w:rPr>
        <w:t xml:space="preserve">does not have </w:t>
      </w:r>
      <w:r w:rsidR="0002463E">
        <w:rPr>
          <w:lang w:eastAsia="zh-CN"/>
        </w:rPr>
        <w:t xml:space="preserve">any </w:t>
      </w:r>
      <w:r w:rsidR="0094639C" w:rsidRPr="003470C3">
        <w:rPr>
          <w:rFonts w:eastAsia="맑은 고딕"/>
          <w:lang w:val="en-US" w:eastAsia="ko-KR"/>
        </w:rPr>
        <w:t>impacts to RAN1</w:t>
      </w:r>
      <w:r w:rsidR="00727209">
        <w:rPr>
          <w:rFonts w:eastAsia="맑은 고딕"/>
          <w:lang w:val="en-US" w:eastAsia="ko-KR"/>
        </w:rPr>
        <w:t>/</w:t>
      </w:r>
      <w:r w:rsidR="0094639C" w:rsidRPr="003470C3">
        <w:rPr>
          <w:rFonts w:eastAsia="맑은 고딕"/>
          <w:lang w:val="en-US" w:eastAsia="ko-KR"/>
        </w:rPr>
        <w:t>4 specifications</w:t>
      </w:r>
      <w:r w:rsidR="0064595B">
        <w:rPr>
          <w:rFonts w:eastAsia="맑은 고딕"/>
          <w:lang w:val="en-US" w:eastAsia="ko-KR"/>
        </w:rPr>
        <w:t xml:space="preserve">, nor need </w:t>
      </w:r>
      <w:r w:rsidR="00727209">
        <w:rPr>
          <w:rFonts w:eastAsia="맑은 고딕"/>
          <w:lang w:val="en-US" w:eastAsia="ko-KR"/>
        </w:rPr>
        <w:t xml:space="preserve">further discussion </w:t>
      </w:r>
      <w:r w:rsidR="0064595B">
        <w:rPr>
          <w:rFonts w:eastAsia="맑은 고딕"/>
          <w:lang w:val="en-US" w:eastAsia="ko-KR"/>
        </w:rPr>
        <w:t>for this WI</w:t>
      </w:r>
      <w:r w:rsidR="00727209">
        <w:rPr>
          <w:rFonts w:eastAsia="맑은 고딕"/>
          <w:lang w:val="en-US" w:eastAsia="ko-KR"/>
        </w:rPr>
        <w:t xml:space="preserve">. </w:t>
      </w:r>
      <w:bookmarkEnd w:id="0"/>
      <w:r w:rsidR="00727209">
        <w:rPr>
          <w:rFonts w:eastAsia="맑은 고딕"/>
          <w:lang w:val="en-US" w:eastAsia="ko-KR"/>
        </w:rPr>
        <w:t xml:space="preserve">Additional solution to resolve </w:t>
      </w:r>
      <w:r w:rsidR="0002463E">
        <w:rPr>
          <w:rFonts w:eastAsia="맑은 고딕"/>
          <w:lang w:val="en-US" w:eastAsia="ko-KR"/>
        </w:rPr>
        <w:t>fundamental issue</w:t>
      </w:r>
      <w:r w:rsidR="00727209">
        <w:rPr>
          <w:rFonts w:eastAsia="맑은 고딕"/>
          <w:lang w:val="en-US" w:eastAsia="ko-KR"/>
        </w:rPr>
        <w:t>s of SRS</w:t>
      </w:r>
      <w:r w:rsidR="0064595B">
        <w:rPr>
          <w:rFonts w:eastAsia="맑은 고딕"/>
          <w:lang w:val="en-US" w:eastAsia="ko-KR"/>
        </w:rPr>
        <w:t xml:space="preserve"> beyond UE self-compensation, </w:t>
      </w:r>
      <w:r w:rsidR="0064595B" w:rsidRPr="0064595B">
        <w:rPr>
          <w:rFonts w:eastAsia="맑은 고딕"/>
          <w:lang w:val="en-US" w:eastAsia="ko-KR"/>
        </w:rPr>
        <w:t>i.e., P</w:t>
      </w:r>
      <w:r w:rsidR="0064595B" w:rsidRPr="0064595B">
        <w:rPr>
          <w:rFonts w:eastAsia="맑은 고딕"/>
          <w:vertAlign w:val="subscript"/>
          <w:lang w:val="en-US" w:eastAsia="ko-KR"/>
        </w:rPr>
        <w:t>CMAX</w:t>
      </w:r>
      <w:r w:rsidR="0064595B" w:rsidRPr="0064595B">
        <w:rPr>
          <w:rFonts w:eastAsia="맑은 고딕"/>
          <w:lang w:val="en-US" w:eastAsia="ko-KR"/>
        </w:rPr>
        <w:t xml:space="preserve"> or PHR for SRS</w:t>
      </w:r>
      <w:r w:rsidR="0064595B">
        <w:rPr>
          <w:rFonts w:eastAsia="맑은 고딕"/>
          <w:lang w:val="en-US" w:eastAsia="ko-KR"/>
        </w:rPr>
        <w:t>,</w:t>
      </w:r>
      <w:r w:rsidR="00727209">
        <w:rPr>
          <w:rFonts w:eastAsia="맑은 고딕"/>
          <w:lang w:val="en-US" w:eastAsia="ko-KR"/>
        </w:rPr>
        <w:t xml:space="preserve"> sh</w:t>
      </w:r>
      <w:r w:rsidR="00C32E02" w:rsidRPr="00C32E02">
        <w:rPr>
          <w:rFonts w:eastAsia="맑은 고딕"/>
          <w:lang w:val="en-US" w:eastAsia="ko-KR"/>
        </w:rPr>
        <w:t xml:space="preserve">ould be </w:t>
      </w:r>
      <w:r w:rsidR="0064595B">
        <w:rPr>
          <w:rFonts w:eastAsia="맑은 고딕"/>
          <w:lang w:val="en-US" w:eastAsia="ko-KR"/>
        </w:rPr>
        <w:t>handled</w:t>
      </w:r>
      <w:r w:rsidR="00727209">
        <w:rPr>
          <w:rFonts w:eastAsia="맑은 고딕"/>
          <w:lang w:val="en-US" w:eastAsia="ko-KR"/>
        </w:rPr>
        <w:t xml:space="preserve"> </w:t>
      </w:r>
      <w:r w:rsidR="00C32E02" w:rsidRPr="00C32E02">
        <w:rPr>
          <w:rFonts w:eastAsia="맑은 고딕"/>
          <w:lang w:val="en-US" w:eastAsia="ko-KR"/>
        </w:rPr>
        <w:t xml:space="preserve">in </w:t>
      </w:r>
      <w:r w:rsidR="00727209">
        <w:rPr>
          <w:rFonts w:eastAsia="맑은 고딕"/>
          <w:lang w:val="en-US" w:eastAsia="ko-KR"/>
        </w:rPr>
        <w:t xml:space="preserve">the </w:t>
      </w:r>
      <w:r w:rsidR="0064595B">
        <w:rPr>
          <w:rFonts w:eastAsia="맑은 고딕"/>
          <w:lang w:val="en-US" w:eastAsia="ko-KR"/>
        </w:rPr>
        <w:t>future radio discussion</w:t>
      </w:r>
      <w:r w:rsidR="00C32E02" w:rsidRPr="00C32E02">
        <w:rPr>
          <w:rFonts w:eastAsia="맑은 고딕"/>
          <w:lang w:val="en-US" w:eastAsia="ko-KR"/>
        </w:rPr>
        <w:t>.</w:t>
      </w:r>
      <w:r w:rsidR="003A3398">
        <w:rPr>
          <w:rFonts w:eastAsia="맑은 고딕"/>
          <w:lang w:val="en-US" w:eastAsia="ko-KR"/>
        </w:rPr>
        <w:t xml:space="preserve"> </w:t>
      </w:r>
    </w:p>
    <w:bookmarkEnd w:id="1"/>
    <w:p w14:paraId="22B292C8" w14:textId="12D561A4" w:rsidR="00F55041" w:rsidRDefault="007A2EB5" w:rsidP="00F55041">
      <w:pPr>
        <w:jc w:val="left"/>
        <w:rPr>
          <w:rFonts w:eastAsia="맑은 고딕"/>
          <w:b/>
          <w:bCs/>
          <w:lang w:val="en-US" w:eastAsia="ko-KR"/>
        </w:rPr>
      </w:pPr>
      <w:r>
        <w:rPr>
          <w:rFonts w:eastAsia="맑은 고딕" w:hint="eastAsia"/>
          <w:b/>
          <w:bCs/>
          <w:lang w:eastAsia="ko-KR"/>
        </w:rPr>
        <w:t>Observation 6</w:t>
      </w:r>
      <w:r w:rsidR="00F55041" w:rsidRPr="003D3697">
        <w:rPr>
          <w:rFonts w:eastAsia="맑은 고딕"/>
          <w:b/>
          <w:bCs/>
          <w:lang w:eastAsia="ko-KR"/>
        </w:rPr>
        <w:t>:</w:t>
      </w:r>
      <w:r w:rsidR="00F55041">
        <w:rPr>
          <w:rFonts w:eastAsia="맑은 고딕"/>
          <w:b/>
          <w:bCs/>
          <w:lang w:eastAsia="ko-KR"/>
        </w:rPr>
        <w:tab/>
      </w:r>
      <w:r w:rsidR="00F92CD7">
        <w:rPr>
          <w:rFonts w:eastAsia="맑은 고딕"/>
          <w:b/>
          <w:bCs/>
          <w:lang w:eastAsia="ko-KR"/>
        </w:rPr>
        <w:tab/>
      </w:r>
      <w:r w:rsidR="0064595B">
        <w:rPr>
          <w:rFonts w:eastAsia="맑은 고딕"/>
          <w:b/>
          <w:bCs/>
          <w:lang w:eastAsia="ko-KR"/>
        </w:rPr>
        <w:t>A</w:t>
      </w:r>
      <w:r w:rsidR="0064595B" w:rsidRPr="0064595B">
        <w:rPr>
          <w:rFonts w:eastAsia="맑은 고딕"/>
          <w:b/>
          <w:bCs/>
          <w:lang w:eastAsia="ko-KR"/>
        </w:rPr>
        <w:t>n optional UE capability with single bit indication can be introduced for the compromise</w:t>
      </w:r>
      <w:r w:rsidR="0064595B">
        <w:rPr>
          <w:rFonts w:eastAsia="맑은 고딕"/>
          <w:b/>
          <w:bCs/>
          <w:lang w:eastAsia="ko-KR"/>
        </w:rPr>
        <w:t xml:space="preserve"> if it still helps the </w:t>
      </w:r>
      <w:r w:rsidR="009D6BD7">
        <w:rPr>
          <w:rFonts w:eastAsia="맑은 고딕"/>
          <w:b/>
          <w:bCs/>
          <w:lang w:eastAsia="ko-KR"/>
        </w:rPr>
        <w:t>network p</w:t>
      </w:r>
      <w:r w:rsidR="0064595B" w:rsidRPr="0064595B">
        <w:rPr>
          <w:rFonts w:eastAsia="맑은 고딕"/>
          <w:b/>
          <w:bCs/>
          <w:lang w:eastAsia="ko-KR"/>
        </w:rPr>
        <w:t>erformance</w:t>
      </w:r>
      <w:r w:rsidR="009D6BD7">
        <w:rPr>
          <w:rFonts w:eastAsia="맑은 고딕"/>
          <w:b/>
          <w:bCs/>
          <w:lang w:eastAsia="ko-KR"/>
        </w:rPr>
        <w:t xml:space="preserve"> practically</w:t>
      </w:r>
      <w:r w:rsidR="0064595B">
        <w:rPr>
          <w:rFonts w:eastAsia="맑은 고딕"/>
          <w:b/>
          <w:bCs/>
          <w:lang w:eastAsia="ko-KR"/>
        </w:rPr>
        <w:t>.</w:t>
      </w:r>
    </w:p>
    <w:p w14:paraId="49D74B8C" w14:textId="33A86379" w:rsidR="00872D49" w:rsidRPr="003D3697" w:rsidRDefault="003470C3" w:rsidP="00F55041">
      <w:pPr>
        <w:jc w:val="left"/>
        <w:rPr>
          <w:rFonts w:eastAsia="맑은 고딕"/>
          <w:b/>
          <w:bCs/>
          <w:lang w:eastAsia="ko-KR"/>
        </w:rPr>
      </w:pPr>
      <w:r>
        <w:rPr>
          <w:rFonts w:eastAsia="맑은 고딕"/>
          <w:b/>
          <w:bCs/>
          <w:lang w:eastAsia="ko-KR"/>
        </w:rPr>
        <w:t xml:space="preserve">Proposal </w:t>
      </w:r>
      <w:r w:rsidR="007A2EB5">
        <w:rPr>
          <w:rFonts w:eastAsia="맑은 고딕" w:hint="eastAsia"/>
          <w:b/>
          <w:bCs/>
          <w:lang w:eastAsia="ko-KR"/>
        </w:rPr>
        <w:t>2</w:t>
      </w:r>
      <w:r w:rsidRPr="003D3697">
        <w:rPr>
          <w:rFonts w:eastAsia="맑은 고딕"/>
          <w:b/>
          <w:bCs/>
          <w:lang w:eastAsia="ko-KR"/>
        </w:rPr>
        <w:t>:</w:t>
      </w:r>
      <w:r>
        <w:rPr>
          <w:rFonts w:eastAsia="맑은 고딕"/>
          <w:b/>
          <w:bCs/>
          <w:lang w:eastAsia="ko-KR"/>
        </w:rPr>
        <w:tab/>
      </w:r>
      <w:r>
        <w:rPr>
          <w:rFonts w:eastAsia="맑은 고딕"/>
          <w:b/>
          <w:bCs/>
          <w:lang w:eastAsia="ko-KR"/>
        </w:rPr>
        <w:tab/>
      </w:r>
      <w:r w:rsidR="0064595B" w:rsidRPr="0064595B">
        <w:rPr>
          <w:rFonts w:eastAsia="맑은 고딕"/>
          <w:b/>
          <w:bCs/>
          <w:lang w:eastAsia="ko-KR"/>
        </w:rPr>
        <w:t>Additional solution to resolve fundamental issues of SRS</w:t>
      </w:r>
      <w:r w:rsidR="0064595B">
        <w:rPr>
          <w:rFonts w:eastAsia="맑은 고딕"/>
          <w:b/>
          <w:bCs/>
          <w:lang w:eastAsia="ko-KR"/>
        </w:rPr>
        <w:t>, i.e., P</w:t>
      </w:r>
      <w:r w:rsidR="0064595B" w:rsidRPr="0064595B">
        <w:rPr>
          <w:rFonts w:eastAsia="맑은 고딕"/>
          <w:b/>
          <w:bCs/>
          <w:vertAlign w:val="subscript"/>
          <w:lang w:eastAsia="ko-KR"/>
        </w:rPr>
        <w:t>CMAX</w:t>
      </w:r>
      <w:r w:rsidR="0064595B">
        <w:rPr>
          <w:rFonts w:eastAsia="맑은 고딕"/>
          <w:b/>
          <w:bCs/>
          <w:lang w:eastAsia="ko-KR"/>
        </w:rPr>
        <w:t xml:space="preserve"> or PHR for SRS, </w:t>
      </w:r>
      <w:r w:rsidR="0064595B" w:rsidRPr="0064595B">
        <w:rPr>
          <w:rFonts w:eastAsia="맑은 고딕"/>
          <w:b/>
          <w:bCs/>
          <w:lang w:eastAsia="ko-KR"/>
        </w:rPr>
        <w:t xml:space="preserve">should be </w:t>
      </w:r>
      <w:r w:rsidR="0064595B">
        <w:rPr>
          <w:rFonts w:eastAsia="맑은 고딕"/>
          <w:b/>
          <w:bCs/>
          <w:lang w:eastAsia="ko-KR"/>
        </w:rPr>
        <w:t>handled</w:t>
      </w:r>
      <w:r w:rsidR="0064595B" w:rsidRPr="0064595B">
        <w:rPr>
          <w:rFonts w:eastAsia="맑은 고딕"/>
          <w:b/>
          <w:bCs/>
          <w:lang w:eastAsia="ko-KR"/>
        </w:rPr>
        <w:t xml:space="preserve"> in the </w:t>
      </w:r>
      <w:r w:rsidR="0064595B">
        <w:rPr>
          <w:rFonts w:eastAsia="맑은 고딕"/>
          <w:b/>
          <w:bCs/>
          <w:lang w:eastAsia="ko-KR"/>
        </w:rPr>
        <w:t>future radio discussion</w:t>
      </w:r>
      <w:r w:rsidR="0064595B" w:rsidRPr="0064595B">
        <w:rPr>
          <w:rFonts w:eastAsia="맑은 고딕"/>
          <w:b/>
          <w:bCs/>
          <w:lang w:eastAsia="ko-KR"/>
        </w:rPr>
        <w:t>.</w:t>
      </w:r>
    </w:p>
    <w:p w14:paraId="2FE48129" w14:textId="66389763" w:rsidR="004D4AD9" w:rsidRDefault="00C9529C" w:rsidP="000F259D">
      <w:pPr>
        <w:pStyle w:val="1"/>
        <w:rPr>
          <w:lang w:eastAsia="ja-JP"/>
        </w:rPr>
      </w:pPr>
      <w:r>
        <w:rPr>
          <w:rFonts w:eastAsia="맑은 고딕"/>
          <w:lang w:eastAsia="ko-KR"/>
        </w:rPr>
        <w:t>3</w:t>
      </w:r>
      <w:r>
        <w:rPr>
          <w:rFonts w:eastAsia="맑은 고딕"/>
          <w:lang w:eastAsia="ko-KR"/>
        </w:rPr>
        <w:tab/>
      </w:r>
      <w:r w:rsidR="000F259D">
        <w:rPr>
          <w:rFonts w:eastAsia="맑은 고딕" w:hint="eastAsia"/>
          <w:lang w:eastAsia="ko-KR"/>
        </w:rPr>
        <w:t>Conclusion</w:t>
      </w:r>
    </w:p>
    <w:p w14:paraId="405AAD2B" w14:textId="1935F873" w:rsidR="00C339B9" w:rsidRDefault="00C339B9" w:rsidP="00C339B9">
      <w:pPr>
        <w:jc w:val="left"/>
        <w:rPr>
          <w:rFonts w:eastAsiaTheme="minorEastAsia"/>
          <w:lang w:eastAsia="zh-CN"/>
        </w:rPr>
      </w:pPr>
      <w:r>
        <w:rPr>
          <w:rFonts w:eastAsia="맑은 고딕"/>
          <w:lang w:val="en-US" w:eastAsia="ko-KR"/>
        </w:rPr>
        <w:t xml:space="preserve">In this contribution, </w:t>
      </w:r>
      <w:r w:rsidR="000A3316">
        <w:rPr>
          <w:rFonts w:eastAsiaTheme="minorEastAsia"/>
          <w:lang w:val="sv-SE" w:eastAsia="zh-CN"/>
        </w:rPr>
        <w:t>we</w:t>
      </w:r>
      <w:r w:rsidR="000A3316" w:rsidRPr="00695B13">
        <w:rPr>
          <w:rFonts w:eastAsiaTheme="minorEastAsia"/>
          <w:lang w:eastAsia="zh-CN"/>
        </w:rPr>
        <w:t xml:space="preserve"> </w:t>
      </w:r>
      <w:r w:rsidR="002532D3">
        <w:rPr>
          <w:rFonts w:eastAsiaTheme="minorEastAsia"/>
          <w:lang w:eastAsia="zh-CN"/>
        </w:rPr>
        <w:t>continued to provide our analysis and view on the proposed solution</w:t>
      </w:r>
      <w:r w:rsidR="00FA61FB">
        <w:rPr>
          <w:rFonts w:eastAsiaTheme="minorEastAsia"/>
          <w:lang w:eastAsia="zh-CN"/>
        </w:rPr>
        <w:t>s</w:t>
      </w:r>
      <w:r w:rsidR="002532D3">
        <w:rPr>
          <w:rFonts w:eastAsiaTheme="minorEastAsia"/>
          <w:lang w:eastAsia="zh-CN"/>
        </w:rPr>
        <w:t xml:space="preserve">. </w:t>
      </w:r>
      <w:r w:rsidR="000A3316">
        <w:rPr>
          <w:rFonts w:eastAsiaTheme="minorEastAsia"/>
          <w:lang w:eastAsia="zh-CN"/>
        </w:rPr>
        <w:t>F</w:t>
      </w:r>
      <w:r w:rsidR="000A3316" w:rsidRPr="000A3316">
        <w:rPr>
          <w:rFonts w:eastAsiaTheme="minorEastAsia"/>
          <w:lang w:eastAsia="zh-CN"/>
        </w:rPr>
        <w:t>ollowing observations and proposals</w:t>
      </w:r>
      <w:r w:rsidR="000A3316">
        <w:rPr>
          <w:rFonts w:eastAsiaTheme="minorEastAsia"/>
          <w:lang w:eastAsia="zh-CN"/>
        </w:rPr>
        <w:t xml:space="preserve"> are provided to be </w:t>
      </w:r>
      <w:r w:rsidR="000A3316" w:rsidRPr="000A3316">
        <w:rPr>
          <w:rFonts w:eastAsiaTheme="minorEastAsia"/>
          <w:lang w:eastAsia="zh-CN"/>
        </w:rPr>
        <w:t>considered by this meeting</w:t>
      </w:r>
      <w:r w:rsidR="000A3316">
        <w:rPr>
          <w:rFonts w:eastAsiaTheme="minorEastAsia"/>
          <w:lang w:eastAsia="zh-CN"/>
        </w:rPr>
        <w:t xml:space="preserve">. </w:t>
      </w:r>
    </w:p>
    <w:p w14:paraId="1B9FD952" w14:textId="77777777" w:rsidR="007A2EB5" w:rsidRDefault="007A2EB5" w:rsidP="007A2EB5">
      <w:pPr>
        <w:jc w:val="left"/>
        <w:rPr>
          <w:rFonts w:eastAsia="맑은 고딕"/>
          <w:b/>
          <w:bCs/>
          <w:lang w:eastAsia="ko-KR"/>
        </w:rPr>
      </w:pPr>
      <w:r>
        <w:rPr>
          <w:rFonts w:eastAsia="맑은 고딕"/>
          <w:b/>
          <w:bCs/>
          <w:lang w:eastAsia="ko-KR"/>
        </w:rPr>
        <w:t>Observation</w:t>
      </w:r>
      <w:r w:rsidRPr="00BB0A6C">
        <w:rPr>
          <w:rFonts w:eastAsia="맑은 고딕"/>
          <w:b/>
          <w:bCs/>
          <w:lang w:eastAsia="ko-KR"/>
        </w:rPr>
        <w:t xml:space="preserve"> 1:</w:t>
      </w:r>
      <w:r w:rsidRPr="00BB0A6C">
        <w:rPr>
          <w:rFonts w:eastAsia="맑은 고딕"/>
          <w:b/>
          <w:bCs/>
          <w:lang w:eastAsia="ko-KR"/>
        </w:rPr>
        <w:tab/>
      </w:r>
      <w:r>
        <w:rPr>
          <w:rFonts w:eastAsia="맑은 고딕"/>
          <w:b/>
          <w:bCs/>
          <w:lang w:eastAsia="ko-KR"/>
        </w:rPr>
        <w:t xml:space="preserve">RAN4 </w:t>
      </w:r>
      <w:r w:rsidRPr="00220EF7">
        <w:rPr>
          <w:rFonts w:eastAsia="맑은 고딕"/>
          <w:b/>
          <w:bCs/>
          <w:lang w:eastAsia="ko-KR"/>
        </w:rPr>
        <w:t xml:space="preserve">agreed to perform </w:t>
      </w:r>
      <w:r>
        <w:rPr>
          <w:rFonts w:eastAsia="맑은 고딕"/>
          <w:b/>
          <w:bCs/>
          <w:lang w:eastAsia="ko-KR"/>
        </w:rPr>
        <w:t xml:space="preserve">UE </w:t>
      </w:r>
      <w:r w:rsidRPr="00220EF7">
        <w:rPr>
          <w:rFonts w:eastAsia="맑은 고딕"/>
          <w:b/>
          <w:bCs/>
          <w:lang w:eastAsia="ko-KR"/>
        </w:rPr>
        <w:t>self-compensation of SRS IL up to its configured maximum output power for SRS transmissions</w:t>
      </w:r>
      <w:r>
        <w:rPr>
          <w:rFonts w:eastAsia="맑은 고딕"/>
          <w:b/>
          <w:bCs/>
          <w:lang w:eastAsia="ko-KR"/>
        </w:rPr>
        <w:t xml:space="preserve"> </w:t>
      </w:r>
      <w:r w:rsidRPr="00220EF7">
        <w:rPr>
          <w:rFonts w:eastAsia="맑은 고딕"/>
          <w:b/>
          <w:bCs/>
          <w:lang w:eastAsia="ko-KR"/>
        </w:rPr>
        <w:t>without RAN1/4 specification impacts.</w:t>
      </w:r>
    </w:p>
    <w:p w14:paraId="5E60DF60" w14:textId="77777777" w:rsidR="007A2EB5" w:rsidRPr="000E5E78" w:rsidRDefault="007A2EB5" w:rsidP="007A2EB5">
      <w:pPr>
        <w:jc w:val="left"/>
        <w:rPr>
          <w:rFonts w:eastAsia="맑은 고딕"/>
          <w:b/>
          <w:bCs/>
          <w:lang w:eastAsia="ko-KR"/>
        </w:rPr>
      </w:pPr>
      <w:r w:rsidRPr="000E5E78">
        <w:rPr>
          <w:rFonts w:eastAsia="맑은 고딕" w:hint="eastAsia"/>
          <w:b/>
          <w:bCs/>
          <w:lang w:eastAsia="ko-KR"/>
        </w:rPr>
        <w:t>O</w:t>
      </w:r>
      <w:r w:rsidRPr="000E5E78">
        <w:rPr>
          <w:rFonts w:eastAsia="맑은 고딕"/>
          <w:b/>
          <w:bCs/>
          <w:lang w:eastAsia="ko-KR"/>
        </w:rPr>
        <w:t xml:space="preserve">bservation </w:t>
      </w:r>
      <w:r>
        <w:rPr>
          <w:rFonts w:eastAsia="맑은 고딕"/>
          <w:b/>
          <w:bCs/>
          <w:lang w:eastAsia="ko-KR"/>
        </w:rPr>
        <w:t>2</w:t>
      </w:r>
      <w:r w:rsidRPr="000E5E78">
        <w:rPr>
          <w:rFonts w:eastAsia="맑은 고딕"/>
          <w:b/>
          <w:bCs/>
          <w:lang w:eastAsia="ko-KR"/>
        </w:rPr>
        <w:t>:</w:t>
      </w:r>
      <w:r w:rsidRPr="000E5E78">
        <w:rPr>
          <w:rFonts w:eastAsia="맑은 고딕"/>
          <w:b/>
          <w:bCs/>
          <w:lang w:eastAsia="ko-KR"/>
        </w:rPr>
        <w:tab/>
        <w:t>RAN4 needs to discuss the topic on whether/how to improve UE self-compensation method such as UE capability introduction to indicate the self-compensation for the network as Solution 1.</w:t>
      </w:r>
    </w:p>
    <w:p w14:paraId="456655BE" w14:textId="77777777" w:rsidR="007A2EB5" w:rsidRPr="000E5E78" w:rsidRDefault="007A2EB5" w:rsidP="007A2EB5">
      <w:pPr>
        <w:jc w:val="left"/>
        <w:rPr>
          <w:rFonts w:eastAsia="맑은 고딕"/>
          <w:b/>
          <w:bCs/>
          <w:lang w:eastAsia="ko-KR"/>
        </w:rPr>
      </w:pPr>
      <w:r w:rsidRPr="000E5E78">
        <w:rPr>
          <w:rFonts w:eastAsia="맑은 고딕" w:hint="eastAsia"/>
          <w:b/>
          <w:bCs/>
          <w:lang w:eastAsia="ko-KR"/>
        </w:rPr>
        <w:t>O</w:t>
      </w:r>
      <w:r w:rsidRPr="000E5E78">
        <w:rPr>
          <w:rFonts w:eastAsia="맑은 고딕"/>
          <w:b/>
          <w:bCs/>
          <w:lang w:eastAsia="ko-KR"/>
        </w:rPr>
        <w:t xml:space="preserve">bservation </w:t>
      </w:r>
      <w:r>
        <w:rPr>
          <w:rFonts w:eastAsia="맑은 고딕"/>
          <w:b/>
          <w:bCs/>
          <w:lang w:eastAsia="ko-KR"/>
        </w:rPr>
        <w:t>3</w:t>
      </w:r>
      <w:r w:rsidRPr="000E5E78">
        <w:rPr>
          <w:rFonts w:eastAsia="맑은 고딕"/>
          <w:b/>
          <w:bCs/>
          <w:lang w:eastAsia="ko-KR"/>
        </w:rPr>
        <w:t>:</w:t>
      </w:r>
      <w:r w:rsidRPr="000E5E78">
        <w:rPr>
          <w:rFonts w:eastAsia="맑은 고딕"/>
          <w:b/>
          <w:bCs/>
          <w:lang w:eastAsia="ko-KR"/>
        </w:rPr>
        <w:tab/>
        <w:t>Solution 2 to change Type 3 PHR triggering condition is nothing to do with the UE self-compensation, but has RAN1 specification impact, which is totally up to RAN1 discussion.</w:t>
      </w:r>
    </w:p>
    <w:p w14:paraId="01F43B22" w14:textId="77777777" w:rsidR="007A2EB5" w:rsidRPr="000E5E78" w:rsidRDefault="007A2EB5" w:rsidP="007A2EB5">
      <w:pPr>
        <w:jc w:val="left"/>
        <w:rPr>
          <w:rFonts w:eastAsia="맑은 고딕"/>
          <w:b/>
          <w:bCs/>
          <w:lang w:eastAsia="ko-KR"/>
        </w:rPr>
      </w:pPr>
      <w:r w:rsidRPr="000E5E78">
        <w:rPr>
          <w:rFonts w:eastAsia="맑은 고딕"/>
          <w:b/>
          <w:bCs/>
          <w:lang w:eastAsia="ko-KR"/>
        </w:rPr>
        <w:t>Proposal 1:</w:t>
      </w:r>
      <w:r w:rsidRPr="000E5E78">
        <w:rPr>
          <w:rFonts w:eastAsia="맑은 고딕"/>
          <w:b/>
          <w:bCs/>
          <w:lang w:eastAsia="ko-KR"/>
        </w:rPr>
        <w:tab/>
      </w:r>
      <w:r w:rsidRPr="000E5E78">
        <w:rPr>
          <w:rFonts w:eastAsia="맑은 고딕"/>
          <w:b/>
          <w:bCs/>
          <w:lang w:eastAsia="ko-KR"/>
        </w:rPr>
        <w:tab/>
        <w:t>Solution 2 should be excluded from RAN4 discussion to follow the agreement in Observation 1.</w:t>
      </w:r>
    </w:p>
    <w:p w14:paraId="118D4A6A" w14:textId="77777777" w:rsidR="007A2EB5" w:rsidRDefault="007A2EB5" w:rsidP="007A2EB5">
      <w:pPr>
        <w:jc w:val="left"/>
        <w:rPr>
          <w:rFonts w:eastAsia="맑은 고딕"/>
          <w:b/>
          <w:bCs/>
          <w:lang w:eastAsia="ko-KR"/>
        </w:rPr>
      </w:pPr>
      <w:r>
        <w:rPr>
          <w:rFonts w:eastAsia="맑은 고딕"/>
          <w:b/>
          <w:bCs/>
          <w:lang w:eastAsia="ko-KR"/>
        </w:rPr>
        <w:lastRenderedPageBreak/>
        <w:t>Observation 4</w:t>
      </w:r>
      <w:r w:rsidRPr="003D3697">
        <w:rPr>
          <w:rFonts w:eastAsia="맑은 고딕"/>
          <w:b/>
          <w:bCs/>
          <w:lang w:eastAsia="ko-KR"/>
        </w:rPr>
        <w:t>:</w:t>
      </w:r>
      <w:r>
        <w:rPr>
          <w:rFonts w:eastAsia="맑은 고딕"/>
          <w:b/>
          <w:bCs/>
          <w:lang w:eastAsia="ko-KR"/>
        </w:rPr>
        <w:tab/>
        <w:t>Solution 1</w:t>
      </w:r>
      <w:r w:rsidRPr="00D80883">
        <w:rPr>
          <w:rFonts w:eastAsia="맑은 고딕"/>
          <w:b/>
          <w:bCs/>
          <w:lang w:eastAsia="ko-KR"/>
        </w:rPr>
        <w:t xml:space="preserve"> still remains unclear how the network can get the benefit from the UE indication</w:t>
      </w:r>
      <w:r>
        <w:rPr>
          <w:rFonts w:eastAsia="맑은 고딕"/>
          <w:b/>
          <w:bCs/>
          <w:lang w:eastAsia="ko-KR"/>
        </w:rPr>
        <w:t>.</w:t>
      </w:r>
    </w:p>
    <w:p w14:paraId="746C8DCA" w14:textId="77777777" w:rsidR="007A2EB5" w:rsidRPr="00D80883" w:rsidRDefault="007A2EB5" w:rsidP="007A2EB5">
      <w:pPr>
        <w:jc w:val="left"/>
        <w:rPr>
          <w:rFonts w:eastAsia="맑은 고딕"/>
          <w:b/>
          <w:bCs/>
          <w:lang w:eastAsia="ko-KR"/>
        </w:rPr>
      </w:pPr>
      <w:r>
        <w:rPr>
          <w:rFonts w:eastAsia="맑은 고딕"/>
          <w:b/>
          <w:bCs/>
          <w:lang w:eastAsia="ko-KR"/>
        </w:rPr>
        <w:t xml:space="preserve">Observation 5: </w:t>
      </w:r>
      <w:r>
        <w:rPr>
          <w:rFonts w:eastAsia="맑은 고딕"/>
          <w:b/>
          <w:bCs/>
          <w:lang w:eastAsia="ko-KR"/>
        </w:rPr>
        <w:tab/>
        <w:t>A</w:t>
      </w:r>
      <w:r w:rsidRPr="00D80883">
        <w:rPr>
          <w:rFonts w:eastAsia="맑은 고딕"/>
          <w:b/>
          <w:bCs/>
          <w:lang w:eastAsia="ko-KR"/>
        </w:rPr>
        <w:t>dditional UE capability indication for the network with UE self-compensation would not help improving the downlink channel estimation from the legacy SRS IL imbalance issue.</w:t>
      </w:r>
    </w:p>
    <w:p w14:paraId="03886198" w14:textId="77777777" w:rsidR="007A2EB5" w:rsidRDefault="007A2EB5" w:rsidP="007A2EB5">
      <w:pPr>
        <w:jc w:val="left"/>
        <w:rPr>
          <w:rFonts w:eastAsia="맑은 고딕"/>
          <w:b/>
          <w:bCs/>
          <w:lang w:val="en-US" w:eastAsia="ko-KR"/>
        </w:rPr>
      </w:pPr>
      <w:r>
        <w:rPr>
          <w:rFonts w:eastAsia="맑은 고딕" w:hint="eastAsia"/>
          <w:b/>
          <w:bCs/>
          <w:lang w:eastAsia="ko-KR"/>
        </w:rPr>
        <w:t>Observation 6</w:t>
      </w:r>
      <w:r w:rsidRPr="003D3697">
        <w:rPr>
          <w:rFonts w:eastAsia="맑은 고딕"/>
          <w:b/>
          <w:bCs/>
          <w:lang w:eastAsia="ko-KR"/>
        </w:rPr>
        <w:t>:</w:t>
      </w:r>
      <w:r>
        <w:rPr>
          <w:rFonts w:eastAsia="맑은 고딕"/>
          <w:b/>
          <w:bCs/>
          <w:lang w:eastAsia="ko-KR"/>
        </w:rPr>
        <w:tab/>
      </w:r>
      <w:r>
        <w:rPr>
          <w:rFonts w:eastAsia="맑은 고딕"/>
          <w:b/>
          <w:bCs/>
          <w:lang w:eastAsia="ko-KR"/>
        </w:rPr>
        <w:tab/>
        <w:t>A</w:t>
      </w:r>
      <w:r w:rsidRPr="0064595B">
        <w:rPr>
          <w:rFonts w:eastAsia="맑은 고딕"/>
          <w:b/>
          <w:bCs/>
          <w:lang w:eastAsia="ko-KR"/>
        </w:rPr>
        <w:t>n optional UE capability with single bit indication can be introduced for the compromise</w:t>
      </w:r>
      <w:r>
        <w:rPr>
          <w:rFonts w:eastAsia="맑은 고딕"/>
          <w:b/>
          <w:bCs/>
          <w:lang w:eastAsia="ko-KR"/>
        </w:rPr>
        <w:t xml:space="preserve"> if it still helps the network p</w:t>
      </w:r>
      <w:r w:rsidRPr="0064595B">
        <w:rPr>
          <w:rFonts w:eastAsia="맑은 고딕"/>
          <w:b/>
          <w:bCs/>
          <w:lang w:eastAsia="ko-KR"/>
        </w:rPr>
        <w:t>erformance</w:t>
      </w:r>
      <w:r>
        <w:rPr>
          <w:rFonts w:eastAsia="맑은 고딕"/>
          <w:b/>
          <w:bCs/>
          <w:lang w:eastAsia="ko-KR"/>
        </w:rPr>
        <w:t xml:space="preserve"> practically.</w:t>
      </w:r>
    </w:p>
    <w:p w14:paraId="2214A437" w14:textId="77777777" w:rsidR="007A2EB5" w:rsidRPr="003D3697" w:rsidRDefault="007A2EB5" w:rsidP="007A2EB5">
      <w:pPr>
        <w:jc w:val="left"/>
        <w:rPr>
          <w:rFonts w:eastAsia="맑은 고딕"/>
          <w:b/>
          <w:bCs/>
          <w:lang w:eastAsia="ko-KR"/>
        </w:rPr>
      </w:pPr>
      <w:r>
        <w:rPr>
          <w:rFonts w:eastAsia="맑은 고딕"/>
          <w:b/>
          <w:bCs/>
          <w:lang w:eastAsia="ko-KR"/>
        </w:rPr>
        <w:t xml:space="preserve">Proposal </w:t>
      </w:r>
      <w:r>
        <w:rPr>
          <w:rFonts w:eastAsia="맑은 고딕" w:hint="eastAsia"/>
          <w:b/>
          <w:bCs/>
          <w:lang w:eastAsia="ko-KR"/>
        </w:rPr>
        <w:t>2</w:t>
      </w:r>
      <w:r w:rsidRPr="003D3697">
        <w:rPr>
          <w:rFonts w:eastAsia="맑은 고딕"/>
          <w:b/>
          <w:bCs/>
          <w:lang w:eastAsia="ko-KR"/>
        </w:rPr>
        <w:t>:</w:t>
      </w:r>
      <w:r>
        <w:rPr>
          <w:rFonts w:eastAsia="맑은 고딕"/>
          <w:b/>
          <w:bCs/>
          <w:lang w:eastAsia="ko-KR"/>
        </w:rPr>
        <w:tab/>
      </w:r>
      <w:r>
        <w:rPr>
          <w:rFonts w:eastAsia="맑은 고딕"/>
          <w:b/>
          <w:bCs/>
          <w:lang w:eastAsia="ko-KR"/>
        </w:rPr>
        <w:tab/>
      </w:r>
      <w:r w:rsidRPr="0064595B">
        <w:rPr>
          <w:rFonts w:eastAsia="맑은 고딕"/>
          <w:b/>
          <w:bCs/>
          <w:lang w:eastAsia="ko-KR"/>
        </w:rPr>
        <w:t>Additional solution to resolve fundamental issues of SRS</w:t>
      </w:r>
      <w:r>
        <w:rPr>
          <w:rFonts w:eastAsia="맑은 고딕"/>
          <w:b/>
          <w:bCs/>
          <w:lang w:eastAsia="ko-KR"/>
        </w:rPr>
        <w:t>, i.e., P</w:t>
      </w:r>
      <w:r w:rsidRPr="0064595B">
        <w:rPr>
          <w:rFonts w:eastAsia="맑은 고딕"/>
          <w:b/>
          <w:bCs/>
          <w:vertAlign w:val="subscript"/>
          <w:lang w:eastAsia="ko-KR"/>
        </w:rPr>
        <w:t>CMAX</w:t>
      </w:r>
      <w:r>
        <w:rPr>
          <w:rFonts w:eastAsia="맑은 고딕"/>
          <w:b/>
          <w:bCs/>
          <w:lang w:eastAsia="ko-KR"/>
        </w:rPr>
        <w:t xml:space="preserve"> or PHR for SRS, </w:t>
      </w:r>
      <w:r w:rsidRPr="0064595B">
        <w:rPr>
          <w:rFonts w:eastAsia="맑은 고딕"/>
          <w:b/>
          <w:bCs/>
          <w:lang w:eastAsia="ko-KR"/>
        </w:rPr>
        <w:t xml:space="preserve">should be </w:t>
      </w:r>
      <w:r>
        <w:rPr>
          <w:rFonts w:eastAsia="맑은 고딕"/>
          <w:b/>
          <w:bCs/>
          <w:lang w:eastAsia="ko-KR"/>
        </w:rPr>
        <w:t>handled</w:t>
      </w:r>
      <w:r w:rsidRPr="0064595B">
        <w:rPr>
          <w:rFonts w:eastAsia="맑은 고딕"/>
          <w:b/>
          <w:bCs/>
          <w:lang w:eastAsia="ko-KR"/>
        </w:rPr>
        <w:t xml:space="preserve"> in the </w:t>
      </w:r>
      <w:r>
        <w:rPr>
          <w:rFonts w:eastAsia="맑은 고딕"/>
          <w:b/>
          <w:bCs/>
          <w:lang w:eastAsia="ko-KR"/>
        </w:rPr>
        <w:t>future radio discussion</w:t>
      </w:r>
      <w:r w:rsidRPr="0064595B">
        <w:rPr>
          <w:rFonts w:eastAsia="맑은 고딕"/>
          <w:b/>
          <w:bCs/>
          <w:lang w:eastAsia="ko-KR"/>
        </w:rPr>
        <w:t>.</w:t>
      </w:r>
    </w:p>
    <w:p w14:paraId="1586C041" w14:textId="5C7FB5E9" w:rsidR="009B37B2" w:rsidRPr="000610B1" w:rsidRDefault="00825D14">
      <w:pPr>
        <w:pStyle w:val="1"/>
        <w:rPr>
          <w:lang w:val="en-US" w:eastAsia="ja-JP"/>
        </w:rPr>
      </w:pPr>
      <w:r w:rsidRPr="000610B1">
        <w:rPr>
          <w:lang w:val="en-US" w:eastAsia="ja-JP"/>
        </w:rPr>
        <w:t>Re</w:t>
      </w:r>
      <w:r w:rsidR="000C758B" w:rsidRPr="000610B1">
        <w:rPr>
          <w:lang w:val="en-US" w:eastAsia="ja-JP"/>
        </w:rPr>
        <w:t>ference</w:t>
      </w:r>
    </w:p>
    <w:p w14:paraId="4AB9E4A4" w14:textId="10FBFE6F" w:rsidR="00C339B9" w:rsidRDefault="000A3316" w:rsidP="00C339B9">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lang w:eastAsia="ko-KR"/>
        </w:rPr>
        <w:t>[1] RP-24</w:t>
      </w:r>
      <w:r w:rsidR="007E7464">
        <w:rPr>
          <w:rFonts w:eastAsia="맑은 고딕"/>
          <w:lang w:eastAsia="ko-KR"/>
        </w:rPr>
        <w:t>0828</w:t>
      </w:r>
      <w:r>
        <w:rPr>
          <w:rFonts w:eastAsia="맑은 고딕"/>
          <w:lang w:eastAsia="ko-KR"/>
        </w:rPr>
        <w:tab/>
      </w:r>
      <w:r w:rsidRPr="000A3316">
        <w:rPr>
          <w:rFonts w:eastAsia="맑은 고딕"/>
          <w:lang w:eastAsia="ko-KR"/>
        </w:rPr>
        <w:t>New WID: UE RF enhancements for NR FR1/FR2 and EN-DC, Phase 4</w:t>
      </w:r>
      <w:r w:rsidR="00BE15CC">
        <w:rPr>
          <w:rFonts w:eastAsia="맑은 고딕"/>
          <w:lang w:eastAsia="ko-KR"/>
        </w:rPr>
        <w:t>,</w:t>
      </w:r>
      <w:r w:rsidR="00BE15CC">
        <w:rPr>
          <w:rFonts w:eastAsia="맑은 고딕"/>
          <w:lang w:eastAsia="ko-KR"/>
        </w:rPr>
        <w:tab/>
        <w:t>RAN#10</w:t>
      </w:r>
      <w:r w:rsidR="007E7464">
        <w:rPr>
          <w:rFonts w:eastAsia="맑은 고딕"/>
          <w:lang w:eastAsia="ko-KR"/>
        </w:rPr>
        <w:t>3</w:t>
      </w:r>
    </w:p>
    <w:p w14:paraId="11E25A8C" w14:textId="62227D39" w:rsidR="00BE6CE8" w:rsidRDefault="00BE6CE8" w:rsidP="002532D3">
      <w:pPr>
        <w:pStyle w:val="20"/>
        <w:overflowPunct w:val="0"/>
        <w:autoSpaceDE w:val="0"/>
        <w:autoSpaceDN w:val="0"/>
        <w:adjustRightInd w:val="0"/>
        <w:spacing w:line="240" w:lineRule="auto"/>
        <w:ind w:leftChars="-10" w:left="264"/>
        <w:jc w:val="left"/>
        <w:textAlignment w:val="baseline"/>
        <w:rPr>
          <w:rFonts w:eastAsia="맑은 고딕"/>
          <w:lang w:eastAsia="ko-KR"/>
        </w:rPr>
      </w:pPr>
      <w:r>
        <w:rPr>
          <w:rFonts w:eastAsia="맑은 고딕" w:hint="eastAsia"/>
          <w:lang w:eastAsia="ko-KR"/>
        </w:rPr>
        <w:t>[</w:t>
      </w:r>
      <w:r w:rsidR="00BE15CC">
        <w:rPr>
          <w:rFonts w:eastAsia="맑은 고딕"/>
          <w:lang w:eastAsia="ko-KR"/>
        </w:rPr>
        <w:t>2</w:t>
      </w:r>
      <w:r>
        <w:rPr>
          <w:rFonts w:eastAsia="맑은 고딕"/>
          <w:lang w:eastAsia="ko-KR"/>
        </w:rPr>
        <w:t>]</w:t>
      </w:r>
      <w:r>
        <w:rPr>
          <w:rFonts w:eastAsia="맑은 고딕"/>
          <w:lang w:eastAsia="ko-KR"/>
        </w:rPr>
        <w:tab/>
      </w:r>
      <w:r w:rsidR="00153087">
        <w:rPr>
          <w:rFonts w:eastAsia="맑은 고딕"/>
          <w:lang w:eastAsia="ko-KR"/>
        </w:rPr>
        <w:t>R4-25</w:t>
      </w:r>
      <w:r w:rsidR="00BE15CC">
        <w:rPr>
          <w:rFonts w:eastAsia="맑은 고딕"/>
          <w:lang w:eastAsia="ko-KR"/>
        </w:rPr>
        <w:t>05101</w:t>
      </w:r>
      <w:r w:rsidR="00153087">
        <w:rPr>
          <w:rFonts w:eastAsia="맑은 고딕"/>
          <w:lang w:eastAsia="ko-KR"/>
        </w:rPr>
        <w:tab/>
      </w:r>
      <w:r w:rsidR="00BE15CC" w:rsidRPr="00BE15CC">
        <w:rPr>
          <w:rFonts w:eastAsia="맑은 고딕"/>
          <w:lang w:eastAsia="ko-KR"/>
        </w:rPr>
        <w:t>WF on 6Rx RF requirements and SRS IL imbalance</w:t>
      </w:r>
      <w:r w:rsidR="00BE15CC">
        <w:rPr>
          <w:rFonts w:eastAsia="맑은 고딕"/>
          <w:lang w:eastAsia="ko-KR"/>
        </w:rPr>
        <w:t>,</w:t>
      </w:r>
      <w:r w:rsidR="00BE15CC">
        <w:rPr>
          <w:rFonts w:eastAsia="맑은 고딕"/>
          <w:lang w:eastAsia="ko-KR"/>
        </w:rPr>
        <w:tab/>
      </w:r>
      <w:r w:rsidR="00BE15CC">
        <w:rPr>
          <w:rFonts w:eastAsia="맑은 고딕"/>
          <w:lang w:eastAsia="ko-KR"/>
        </w:rPr>
        <w:tab/>
      </w:r>
      <w:r w:rsidR="00BE15CC">
        <w:rPr>
          <w:rFonts w:eastAsia="맑은 고딕"/>
          <w:lang w:eastAsia="ko-KR"/>
        </w:rPr>
        <w:tab/>
      </w:r>
      <w:r w:rsidR="00BE15CC">
        <w:rPr>
          <w:rFonts w:eastAsia="맑은 고딕"/>
          <w:lang w:eastAsia="ko-KR"/>
        </w:rPr>
        <w:tab/>
      </w:r>
      <w:r w:rsidR="00BE15CC">
        <w:rPr>
          <w:rFonts w:eastAsia="맑은 고딕"/>
          <w:lang w:eastAsia="ko-KR"/>
        </w:rPr>
        <w:tab/>
      </w:r>
      <w:r w:rsidR="00BE15CC">
        <w:rPr>
          <w:rFonts w:eastAsia="맑은 고딕"/>
          <w:lang w:eastAsia="ko-KR"/>
        </w:rPr>
        <w:tab/>
      </w:r>
      <w:r w:rsidR="00BE15CC">
        <w:rPr>
          <w:rFonts w:eastAsia="맑은 고딕"/>
          <w:lang w:eastAsia="ko-KR"/>
        </w:rPr>
        <w:tab/>
      </w:r>
      <w:r w:rsidR="00153087">
        <w:rPr>
          <w:rFonts w:eastAsia="맑은 고딕"/>
          <w:lang w:eastAsia="ko-KR"/>
        </w:rPr>
        <w:t>RAN4#114</w:t>
      </w:r>
      <w:r w:rsidR="00BE15CC">
        <w:rPr>
          <w:rFonts w:eastAsia="맑은 고딕"/>
          <w:lang w:eastAsia="ko-KR"/>
        </w:rPr>
        <w:t>-bis</w:t>
      </w:r>
    </w:p>
    <w:p w14:paraId="1B5981D1" w14:textId="77777777" w:rsidR="002532D3" w:rsidRPr="00BE15CC" w:rsidRDefault="002532D3" w:rsidP="00D418FD">
      <w:pPr>
        <w:pStyle w:val="20"/>
        <w:overflowPunct w:val="0"/>
        <w:autoSpaceDE w:val="0"/>
        <w:autoSpaceDN w:val="0"/>
        <w:adjustRightInd w:val="0"/>
        <w:spacing w:line="240" w:lineRule="auto"/>
        <w:ind w:leftChars="-10" w:left="264"/>
        <w:jc w:val="left"/>
        <w:textAlignment w:val="baseline"/>
        <w:rPr>
          <w:rFonts w:eastAsia="맑은 고딕"/>
          <w:lang w:eastAsia="ko-KR"/>
        </w:rPr>
      </w:pPr>
    </w:p>
    <w:sectPr w:rsidR="002532D3" w:rsidRPr="00BE15C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E1C098" w14:textId="77777777" w:rsidR="00815C46" w:rsidRDefault="00815C46" w:rsidP="00FC2656">
      <w:pPr>
        <w:spacing w:after="0" w:line="240" w:lineRule="auto"/>
      </w:pPr>
      <w:r>
        <w:separator/>
      </w:r>
    </w:p>
  </w:endnote>
  <w:endnote w:type="continuationSeparator" w:id="0">
    <w:p w14:paraId="2C4249FC" w14:textId="77777777" w:rsidR="00815C46" w:rsidRDefault="00815C46"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8266D" w14:textId="77777777" w:rsidR="00815C46" w:rsidRDefault="00815C46" w:rsidP="00FC2656">
      <w:pPr>
        <w:spacing w:after="0" w:line="240" w:lineRule="auto"/>
      </w:pPr>
      <w:r>
        <w:separator/>
      </w:r>
    </w:p>
  </w:footnote>
  <w:footnote w:type="continuationSeparator" w:id="0">
    <w:p w14:paraId="0C8C4C6A" w14:textId="77777777" w:rsidR="00815C46" w:rsidRDefault="00815C46"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7D5A5B"/>
    <w:multiLevelType w:val="hybridMultilevel"/>
    <w:tmpl w:val="46CA0944"/>
    <w:lvl w:ilvl="0" w:tplc="78BA1468">
      <w:start w:val="8"/>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15D0B7B"/>
    <w:multiLevelType w:val="hybridMultilevel"/>
    <w:tmpl w:val="AD4CBAFE"/>
    <w:lvl w:ilvl="0" w:tplc="432C423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74F1EC3"/>
    <w:multiLevelType w:val="hybridMultilevel"/>
    <w:tmpl w:val="1B1E930C"/>
    <w:lvl w:ilvl="0" w:tplc="551CAC1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6" w15:restartNumberingAfterBreak="0">
    <w:nsid w:val="3E3C3B6F"/>
    <w:multiLevelType w:val="hybridMultilevel"/>
    <w:tmpl w:val="C43E26A2"/>
    <w:lvl w:ilvl="0" w:tplc="B850813E">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766461907">
    <w:abstractNumId w:val="5"/>
  </w:num>
  <w:num w:numId="2" w16cid:durableId="429812421">
    <w:abstractNumId w:val="13"/>
  </w:num>
  <w:num w:numId="3" w16cid:durableId="1026054593">
    <w:abstractNumId w:val="12"/>
  </w:num>
  <w:num w:numId="4" w16cid:durableId="589967815">
    <w:abstractNumId w:val="1"/>
  </w:num>
  <w:num w:numId="5" w16cid:durableId="915165407">
    <w:abstractNumId w:val="11"/>
  </w:num>
  <w:num w:numId="6" w16cid:durableId="980499214">
    <w:abstractNumId w:val="9"/>
  </w:num>
  <w:num w:numId="7" w16cid:durableId="1529179591">
    <w:abstractNumId w:val="7"/>
  </w:num>
  <w:num w:numId="8" w16cid:durableId="297616695">
    <w:abstractNumId w:val="10"/>
  </w:num>
  <w:num w:numId="9" w16cid:durableId="511996329">
    <w:abstractNumId w:val="14"/>
  </w:num>
  <w:num w:numId="10" w16cid:durableId="296952515">
    <w:abstractNumId w:val="4"/>
  </w:num>
  <w:num w:numId="11" w16cid:durableId="1077674251">
    <w:abstractNumId w:val="6"/>
  </w:num>
  <w:num w:numId="12" w16cid:durableId="1970865305">
    <w:abstractNumId w:val="0"/>
  </w:num>
  <w:num w:numId="13" w16cid:durableId="989331833">
    <w:abstractNumId w:val="2"/>
  </w:num>
  <w:num w:numId="14" w16cid:durableId="1357998579">
    <w:abstractNumId w:val="3"/>
  </w:num>
  <w:num w:numId="15" w16cid:durableId="1073165306">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53"/>
    <w:rsid w:val="0000707D"/>
    <w:rsid w:val="00007CD5"/>
    <w:rsid w:val="00010C85"/>
    <w:rsid w:val="00014BD4"/>
    <w:rsid w:val="0001661A"/>
    <w:rsid w:val="000168EA"/>
    <w:rsid w:val="00020C56"/>
    <w:rsid w:val="0002417E"/>
    <w:rsid w:val="0002463E"/>
    <w:rsid w:val="00026ACC"/>
    <w:rsid w:val="00026D69"/>
    <w:rsid w:val="00027124"/>
    <w:rsid w:val="00030227"/>
    <w:rsid w:val="000304D4"/>
    <w:rsid w:val="00030B9D"/>
    <w:rsid w:val="0003122B"/>
    <w:rsid w:val="0003171D"/>
    <w:rsid w:val="00031C1D"/>
    <w:rsid w:val="00031F64"/>
    <w:rsid w:val="00031FCE"/>
    <w:rsid w:val="00032320"/>
    <w:rsid w:val="000342C4"/>
    <w:rsid w:val="000354B4"/>
    <w:rsid w:val="00035C50"/>
    <w:rsid w:val="00036189"/>
    <w:rsid w:val="000363E4"/>
    <w:rsid w:val="00036E67"/>
    <w:rsid w:val="000372B6"/>
    <w:rsid w:val="00040354"/>
    <w:rsid w:val="000406E8"/>
    <w:rsid w:val="000457A1"/>
    <w:rsid w:val="0004794F"/>
    <w:rsid w:val="00047A62"/>
    <w:rsid w:val="00047C6A"/>
    <w:rsid w:val="00050001"/>
    <w:rsid w:val="00052041"/>
    <w:rsid w:val="0005326A"/>
    <w:rsid w:val="00054257"/>
    <w:rsid w:val="00056590"/>
    <w:rsid w:val="0005789F"/>
    <w:rsid w:val="000578DC"/>
    <w:rsid w:val="000601C4"/>
    <w:rsid w:val="000608BE"/>
    <w:rsid w:val="000610B1"/>
    <w:rsid w:val="000618FB"/>
    <w:rsid w:val="0006266D"/>
    <w:rsid w:val="0006399B"/>
    <w:rsid w:val="00064299"/>
    <w:rsid w:val="00065506"/>
    <w:rsid w:val="000662CB"/>
    <w:rsid w:val="0007382E"/>
    <w:rsid w:val="00074700"/>
    <w:rsid w:val="00075522"/>
    <w:rsid w:val="00076096"/>
    <w:rsid w:val="00076479"/>
    <w:rsid w:val="000766E1"/>
    <w:rsid w:val="00077C7C"/>
    <w:rsid w:val="00077FF6"/>
    <w:rsid w:val="0008076D"/>
    <w:rsid w:val="00080D82"/>
    <w:rsid w:val="00081692"/>
    <w:rsid w:val="00081D57"/>
    <w:rsid w:val="00082C46"/>
    <w:rsid w:val="000843E4"/>
    <w:rsid w:val="0008567D"/>
    <w:rsid w:val="00085A0E"/>
    <w:rsid w:val="0008616A"/>
    <w:rsid w:val="00087548"/>
    <w:rsid w:val="00092E6B"/>
    <w:rsid w:val="000936C6"/>
    <w:rsid w:val="00093E7E"/>
    <w:rsid w:val="0009497C"/>
    <w:rsid w:val="00095AFC"/>
    <w:rsid w:val="0009787A"/>
    <w:rsid w:val="000A0417"/>
    <w:rsid w:val="000A1830"/>
    <w:rsid w:val="000A1CBF"/>
    <w:rsid w:val="000A2533"/>
    <w:rsid w:val="000A3316"/>
    <w:rsid w:val="000A3DE4"/>
    <w:rsid w:val="000A4121"/>
    <w:rsid w:val="000A4AA3"/>
    <w:rsid w:val="000A550E"/>
    <w:rsid w:val="000A7717"/>
    <w:rsid w:val="000A7CFE"/>
    <w:rsid w:val="000B06DD"/>
    <w:rsid w:val="000B0960"/>
    <w:rsid w:val="000B1A55"/>
    <w:rsid w:val="000B1EDF"/>
    <w:rsid w:val="000B20BB"/>
    <w:rsid w:val="000B2EE5"/>
    <w:rsid w:val="000B2EF6"/>
    <w:rsid w:val="000B2FA6"/>
    <w:rsid w:val="000B30FD"/>
    <w:rsid w:val="000B3771"/>
    <w:rsid w:val="000B462A"/>
    <w:rsid w:val="000B4AA0"/>
    <w:rsid w:val="000B514C"/>
    <w:rsid w:val="000B7353"/>
    <w:rsid w:val="000C2553"/>
    <w:rsid w:val="000C362A"/>
    <w:rsid w:val="000C38C3"/>
    <w:rsid w:val="000C5C42"/>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2F73"/>
    <w:rsid w:val="000E343D"/>
    <w:rsid w:val="000E3A9E"/>
    <w:rsid w:val="000E486F"/>
    <w:rsid w:val="000E537B"/>
    <w:rsid w:val="000E57D0"/>
    <w:rsid w:val="000E5E78"/>
    <w:rsid w:val="000E67EE"/>
    <w:rsid w:val="000E696A"/>
    <w:rsid w:val="000E7641"/>
    <w:rsid w:val="000E7858"/>
    <w:rsid w:val="000F0685"/>
    <w:rsid w:val="000F1688"/>
    <w:rsid w:val="000F259D"/>
    <w:rsid w:val="000F317A"/>
    <w:rsid w:val="000F3305"/>
    <w:rsid w:val="000F369D"/>
    <w:rsid w:val="000F39CA"/>
    <w:rsid w:val="000F5701"/>
    <w:rsid w:val="000F5F3A"/>
    <w:rsid w:val="000F700C"/>
    <w:rsid w:val="000F7D22"/>
    <w:rsid w:val="0010045C"/>
    <w:rsid w:val="00100AB0"/>
    <w:rsid w:val="0010302B"/>
    <w:rsid w:val="00103628"/>
    <w:rsid w:val="00104F07"/>
    <w:rsid w:val="001058CD"/>
    <w:rsid w:val="00107210"/>
    <w:rsid w:val="00107927"/>
    <w:rsid w:val="00107A33"/>
    <w:rsid w:val="0011088B"/>
    <w:rsid w:val="001109DB"/>
    <w:rsid w:val="00110E26"/>
    <w:rsid w:val="00111321"/>
    <w:rsid w:val="00111F0D"/>
    <w:rsid w:val="00112F91"/>
    <w:rsid w:val="00116965"/>
    <w:rsid w:val="00117A5E"/>
    <w:rsid w:val="00117BD6"/>
    <w:rsid w:val="001200CB"/>
    <w:rsid w:val="00120166"/>
    <w:rsid w:val="001206C2"/>
    <w:rsid w:val="00121978"/>
    <w:rsid w:val="001220EB"/>
    <w:rsid w:val="0012284F"/>
    <w:rsid w:val="00123209"/>
    <w:rsid w:val="00123422"/>
    <w:rsid w:val="00124B6A"/>
    <w:rsid w:val="0012606F"/>
    <w:rsid w:val="001264BE"/>
    <w:rsid w:val="0012680B"/>
    <w:rsid w:val="00126F72"/>
    <w:rsid w:val="0013241B"/>
    <w:rsid w:val="00133753"/>
    <w:rsid w:val="00134545"/>
    <w:rsid w:val="00134F4D"/>
    <w:rsid w:val="001355D4"/>
    <w:rsid w:val="00135A89"/>
    <w:rsid w:val="00136D4C"/>
    <w:rsid w:val="00136DDE"/>
    <w:rsid w:val="00137A55"/>
    <w:rsid w:val="00137F63"/>
    <w:rsid w:val="00140028"/>
    <w:rsid w:val="00140D2C"/>
    <w:rsid w:val="001416DF"/>
    <w:rsid w:val="00141D66"/>
    <w:rsid w:val="00142538"/>
    <w:rsid w:val="00142BB9"/>
    <w:rsid w:val="00142D99"/>
    <w:rsid w:val="00144600"/>
    <w:rsid w:val="00144B4C"/>
    <w:rsid w:val="00144F96"/>
    <w:rsid w:val="0014668D"/>
    <w:rsid w:val="00151EAC"/>
    <w:rsid w:val="00152CAC"/>
    <w:rsid w:val="00153087"/>
    <w:rsid w:val="00153528"/>
    <w:rsid w:val="00153F1B"/>
    <w:rsid w:val="00154739"/>
    <w:rsid w:val="00154870"/>
    <w:rsid w:val="00154E68"/>
    <w:rsid w:val="00155FB1"/>
    <w:rsid w:val="00156B72"/>
    <w:rsid w:val="001609D3"/>
    <w:rsid w:val="00161277"/>
    <w:rsid w:val="00162548"/>
    <w:rsid w:val="00163F11"/>
    <w:rsid w:val="001644D2"/>
    <w:rsid w:val="00164FBD"/>
    <w:rsid w:val="0016561D"/>
    <w:rsid w:val="0016577C"/>
    <w:rsid w:val="001660F2"/>
    <w:rsid w:val="00170BE0"/>
    <w:rsid w:val="00172183"/>
    <w:rsid w:val="001730CF"/>
    <w:rsid w:val="001734C4"/>
    <w:rsid w:val="001751AB"/>
    <w:rsid w:val="00175376"/>
    <w:rsid w:val="00175708"/>
    <w:rsid w:val="00175A3F"/>
    <w:rsid w:val="00176681"/>
    <w:rsid w:val="001806DE"/>
    <w:rsid w:val="00180B2B"/>
    <w:rsid w:val="00180E09"/>
    <w:rsid w:val="001817A3"/>
    <w:rsid w:val="001825AE"/>
    <w:rsid w:val="001829AA"/>
    <w:rsid w:val="001834D9"/>
    <w:rsid w:val="001839FC"/>
    <w:rsid w:val="00183D4C"/>
    <w:rsid w:val="00183F6D"/>
    <w:rsid w:val="001842EC"/>
    <w:rsid w:val="0018670E"/>
    <w:rsid w:val="00190330"/>
    <w:rsid w:val="001916C7"/>
    <w:rsid w:val="00191A74"/>
    <w:rsid w:val="0019219A"/>
    <w:rsid w:val="001924E5"/>
    <w:rsid w:val="00192DE9"/>
    <w:rsid w:val="00193EFC"/>
    <w:rsid w:val="00194CAC"/>
    <w:rsid w:val="00195077"/>
    <w:rsid w:val="001974C3"/>
    <w:rsid w:val="001975E7"/>
    <w:rsid w:val="001A033F"/>
    <w:rsid w:val="001A08AA"/>
    <w:rsid w:val="001A259B"/>
    <w:rsid w:val="001A3E3F"/>
    <w:rsid w:val="001A4C2F"/>
    <w:rsid w:val="001A5181"/>
    <w:rsid w:val="001A59CB"/>
    <w:rsid w:val="001A5E5E"/>
    <w:rsid w:val="001A6837"/>
    <w:rsid w:val="001B034E"/>
    <w:rsid w:val="001B3DB8"/>
    <w:rsid w:val="001B48ED"/>
    <w:rsid w:val="001B6595"/>
    <w:rsid w:val="001B7991"/>
    <w:rsid w:val="001C0152"/>
    <w:rsid w:val="001C0523"/>
    <w:rsid w:val="001C053A"/>
    <w:rsid w:val="001C0F64"/>
    <w:rsid w:val="001C1409"/>
    <w:rsid w:val="001C28B2"/>
    <w:rsid w:val="001C2AE6"/>
    <w:rsid w:val="001C36DB"/>
    <w:rsid w:val="001C4A89"/>
    <w:rsid w:val="001C528C"/>
    <w:rsid w:val="001C6066"/>
    <w:rsid w:val="001C6160"/>
    <w:rsid w:val="001C6177"/>
    <w:rsid w:val="001D0363"/>
    <w:rsid w:val="001D12B4"/>
    <w:rsid w:val="001D4091"/>
    <w:rsid w:val="001D6441"/>
    <w:rsid w:val="001D7D94"/>
    <w:rsid w:val="001E036A"/>
    <w:rsid w:val="001E0A28"/>
    <w:rsid w:val="001E0E91"/>
    <w:rsid w:val="001E4218"/>
    <w:rsid w:val="001E43C7"/>
    <w:rsid w:val="001E50A7"/>
    <w:rsid w:val="001E5B84"/>
    <w:rsid w:val="001E659F"/>
    <w:rsid w:val="001F0B20"/>
    <w:rsid w:val="001F28C3"/>
    <w:rsid w:val="001F2A64"/>
    <w:rsid w:val="001F31D4"/>
    <w:rsid w:val="001F394F"/>
    <w:rsid w:val="001F47D6"/>
    <w:rsid w:val="001F53BF"/>
    <w:rsid w:val="001F54E5"/>
    <w:rsid w:val="00200A62"/>
    <w:rsid w:val="002013CB"/>
    <w:rsid w:val="002017B2"/>
    <w:rsid w:val="002019FF"/>
    <w:rsid w:val="002036D9"/>
    <w:rsid w:val="00203740"/>
    <w:rsid w:val="00204434"/>
    <w:rsid w:val="00204585"/>
    <w:rsid w:val="002062DB"/>
    <w:rsid w:val="002101C4"/>
    <w:rsid w:val="002103DC"/>
    <w:rsid w:val="00210E9F"/>
    <w:rsid w:val="00211C8C"/>
    <w:rsid w:val="002126AB"/>
    <w:rsid w:val="002138EA"/>
    <w:rsid w:val="002139EA"/>
    <w:rsid w:val="00213E87"/>
    <w:rsid w:val="00213F84"/>
    <w:rsid w:val="002144B0"/>
    <w:rsid w:val="0021494B"/>
    <w:rsid w:val="00214FBD"/>
    <w:rsid w:val="00215FF9"/>
    <w:rsid w:val="00220425"/>
    <w:rsid w:val="002206D9"/>
    <w:rsid w:val="00220A01"/>
    <w:rsid w:val="00220EF7"/>
    <w:rsid w:val="00221E08"/>
    <w:rsid w:val="00222897"/>
    <w:rsid w:val="00222B0C"/>
    <w:rsid w:val="002232FA"/>
    <w:rsid w:val="00223F35"/>
    <w:rsid w:val="00223FCC"/>
    <w:rsid w:val="0022576F"/>
    <w:rsid w:val="002279B9"/>
    <w:rsid w:val="002306AA"/>
    <w:rsid w:val="002306CD"/>
    <w:rsid w:val="00235394"/>
    <w:rsid w:val="00235577"/>
    <w:rsid w:val="00235947"/>
    <w:rsid w:val="002371B2"/>
    <w:rsid w:val="00237808"/>
    <w:rsid w:val="0024105B"/>
    <w:rsid w:val="002414A4"/>
    <w:rsid w:val="00243581"/>
    <w:rsid w:val="002435CA"/>
    <w:rsid w:val="0024442E"/>
    <w:rsid w:val="0024469F"/>
    <w:rsid w:val="00250B5B"/>
    <w:rsid w:val="00252B5C"/>
    <w:rsid w:val="00252DB8"/>
    <w:rsid w:val="002532D3"/>
    <w:rsid w:val="002537BC"/>
    <w:rsid w:val="00255C58"/>
    <w:rsid w:val="00260473"/>
    <w:rsid w:val="00260EC7"/>
    <w:rsid w:val="002611BD"/>
    <w:rsid w:val="00261277"/>
    <w:rsid w:val="00261539"/>
    <w:rsid w:val="0026179F"/>
    <w:rsid w:val="002636E1"/>
    <w:rsid w:val="00263852"/>
    <w:rsid w:val="00264CD1"/>
    <w:rsid w:val="0026605F"/>
    <w:rsid w:val="002666AE"/>
    <w:rsid w:val="0026690E"/>
    <w:rsid w:val="00267FF1"/>
    <w:rsid w:val="0027003B"/>
    <w:rsid w:val="00270D5C"/>
    <w:rsid w:val="00271A64"/>
    <w:rsid w:val="00272294"/>
    <w:rsid w:val="002733D7"/>
    <w:rsid w:val="00273DD4"/>
    <w:rsid w:val="00274E1A"/>
    <w:rsid w:val="00274E99"/>
    <w:rsid w:val="00275F70"/>
    <w:rsid w:val="002775B1"/>
    <w:rsid w:val="002775B9"/>
    <w:rsid w:val="00277AB8"/>
    <w:rsid w:val="002804C5"/>
    <w:rsid w:val="002811C0"/>
    <w:rsid w:val="002811C4"/>
    <w:rsid w:val="00282213"/>
    <w:rsid w:val="00284016"/>
    <w:rsid w:val="00284439"/>
    <w:rsid w:val="0028483B"/>
    <w:rsid w:val="00284C25"/>
    <w:rsid w:val="0028562F"/>
    <w:rsid w:val="002858BF"/>
    <w:rsid w:val="00292FE9"/>
    <w:rsid w:val="002939AF"/>
    <w:rsid w:val="00294108"/>
    <w:rsid w:val="00294491"/>
    <w:rsid w:val="00294BDE"/>
    <w:rsid w:val="00294BE4"/>
    <w:rsid w:val="00295695"/>
    <w:rsid w:val="002A0734"/>
    <w:rsid w:val="002A0CED"/>
    <w:rsid w:val="002A1049"/>
    <w:rsid w:val="002A168E"/>
    <w:rsid w:val="002A332E"/>
    <w:rsid w:val="002A3416"/>
    <w:rsid w:val="002A359C"/>
    <w:rsid w:val="002A3C69"/>
    <w:rsid w:val="002A491D"/>
    <w:rsid w:val="002A4CD0"/>
    <w:rsid w:val="002A77B0"/>
    <w:rsid w:val="002A7DA6"/>
    <w:rsid w:val="002B04AB"/>
    <w:rsid w:val="002B1349"/>
    <w:rsid w:val="002B516C"/>
    <w:rsid w:val="002B5E1D"/>
    <w:rsid w:val="002B60C1"/>
    <w:rsid w:val="002C25A5"/>
    <w:rsid w:val="002C3DC9"/>
    <w:rsid w:val="002C4B52"/>
    <w:rsid w:val="002C51DB"/>
    <w:rsid w:val="002C59F4"/>
    <w:rsid w:val="002C66BB"/>
    <w:rsid w:val="002D0234"/>
    <w:rsid w:val="002D03E5"/>
    <w:rsid w:val="002D28FC"/>
    <w:rsid w:val="002D36EB"/>
    <w:rsid w:val="002D3C32"/>
    <w:rsid w:val="002D3D84"/>
    <w:rsid w:val="002D515E"/>
    <w:rsid w:val="002D62D9"/>
    <w:rsid w:val="002D6BDF"/>
    <w:rsid w:val="002D7E2E"/>
    <w:rsid w:val="002D7EA9"/>
    <w:rsid w:val="002E1836"/>
    <w:rsid w:val="002E2CE9"/>
    <w:rsid w:val="002E3BF7"/>
    <w:rsid w:val="002E403E"/>
    <w:rsid w:val="002E456A"/>
    <w:rsid w:val="002E4C74"/>
    <w:rsid w:val="002E4CAA"/>
    <w:rsid w:val="002E5E27"/>
    <w:rsid w:val="002E6BD2"/>
    <w:rsid w:val="002F07DE"/>
    <w:rsid w:val="002F158C"/>
    <w:rsid w:val="002F32E9"/>
    <w:rsid w:val="002F382A"/>
    <w:rsid w:val="002F4093"/>
    <w:rsid w:val="002F4EB2"/>
    <w:rsid w:val="002F5636"/>
    <w:rsid w:val="002F6B1E"/>
    <w:rsid w:val="003022A5"/>
    <w:rsid w:val="00302BB0"/>
    <w:rsid w:val="00303EEB"/>
    <w:rsid w:val="00305917"/>
    <w:rsid w:val="003062EF"/>
    <w:rsid w:val="00307BCA"/>
    <w:rsid w:val="00307E51"/>
    <w:rsid w:val="00307F57"/>
    <w:rsid w:val="00311363"/>
    <w:rsid w:val="00311EE0"/>
    <w:rsid w:val="0031472F"/>
    <w:rsid w:val="00315867"/>
    <w:rsid w:val="0031589F"/>
    <w:rsid w:val="00316B4A"/>
    <w:rsid w:val="00316D51"/>
    <w:rsid w:val="00317D8E"/>
    <w:rsid w:val="00321150"/>
    <w:rsid w:val="003219D8"/>
    <w:rsid w:val="00321E07"/>
    <w:rsid w:val="00323EB3"/>
    <w:rsid w:val="003251C6"/>
    <w:rsid w:val="00325580"/>
    <w:rsid w:val="003260D7"/>
    <w:rsid w:val="003261DD"/>
    <w:rsid w:val="003273DA"/>
    <w:rsid w:val="003273FB"/>
    <w:rsid w:val="00330C6F"/>
    <w:rsid w:val="00331526"/>
    <w:rsid w:val="003328FE"/>
    <w:rsid w:val="00333103"/>
    <w:rsid w:val="00334157"/>
    <w:rsid w:val="003341A0"/>
    <w:rsid w:val="003344A0"/>
    <w:rsid w:val="00334B83"/>
    <w:rsid w:val="00335AA2"/>
    <w:rsid w:val="0033642F"/>
    <w:rsid w:val="00336697"/>
    <w:rsid w:val="0033724A"/>
    <w:rsid w:val="00337656"/>
    <w:rsid w:val="00337831"/>
    <w:rsid w:val="003415DC"/>
    <w:rsid w:val="003418CB"/>
    <w:rsid w:val="00341A17"/>
    <w:rsid w:val="00344C0E"/>
    <w:rsid w:val="0034550D"/>
    <w:rsid w:val="003470C3"/>
    <w:rsid w:val="00347A48"/>
    <w:rsid w:val="00347AA4"/>
    <w:rsid w:val="003523A5"/>
    <w:rsid w:val="00352BE5"/>
    <w:rsid w:val="00354C5F"/>
    <w:rsid w:val="00355575"/>
    <w:rsid w:val="00355873"/>
    <w:rsid w:val="0035660F"/>
    <w:rsid w:val="00356D72"/>
    <w:rsid w:val="00357AAE"/>
    <w:rsid w:val="00357FE7"/>
    <w:rsid w:val="0036174A"/>
    <w:rsid w:val="003628B9"/>
    <w:rsid w:val="003629A4"/>
    <w:rsid w:val="00362D8F"/>
    <w:rsid w:val="00363B66"/>
    <w:rsid w:val="00365211"/>
    <w:rsid w:val="00365D7B"/>
    <w:rsid w:val="00366BF7"/>
    <w:rsid w:val="0036749B"/>
    <w:rsid w:val="00367724"/>
    <w:rsid w:val="003710BA"/>
    <w:rsid w:val="00373BB5"/>
    <w:rsid w:val="003770F6"/>
    <w:rsid w:val="00377DC0"/>
    <w:rsid w:val="003809B0"/>
    <w:rsid w:val="0038106E"/>
    <w:rsid w:val="00381FCD"/>
    <w:rsid w:val="0038340C"/>
    <w:rsid w:val="003835F3"/>
    <w:rsid w:val="00383E37"/>
    <w:rsid w:val="003840DD"/>
    <w:rsid w:val="00384408"/>
    <w:rsid w:val="00385410"/>
    <w:rsid w:val="00387CBD"/>
    <w:rsid w:val="00390994"/>
    <w:rsid w:val="00392097"/>
    <w:rsid w:val="0039260B"/>
    <w:rsid w:val="00393042"/>
    <w:rsid w:val="00393C01"/>
    <w:rsid w:val="00394AD5"/>
    <w:rsid w:val="00395697"/>
    <w:rsid w:val="0039642D"/>
    <w:rsid w:val="00396CE8"/>
    <w:rsid w:val="00397AD7"/>
    <w:rsid w:val="003A0465"/>
    <w:rsid w:val="003A0F9E"/>
    <w:rsid w:val="003A1E0F"/>
    <w:rsid w:val="003A2E40"/>
    <w:rsid w:val="003A3398"/>
    <w:rsid w:val="003A33BF"/>
    <w:rsid w:val="003A3A68"/>
    <w:rsid w:val="003A59DA"/>
    <w:rsid w:val="003A60CF"/>
    <w:rsid w:val="003A776C"/>
    <w:rsid w:val="003B0158"/>
    <w:rsid w:val="003B0541"/>
    <w:rsid w:val="003B0FF8"/>
    <w:rsid w:val="003B1C3B"/>
    <w:rsid w:val="003B204F"/>
    <w:rsid w:val="003B40B6"/>
    <w:rsid w:val="003B56DB"/>
    <w:rsid w:val="003B57C6"/>
    <w:rsid w:val="003B597F"/>
    <w:rsid w:val="003B755E"/>
    <w:rsid w:val="003B7F1B"/>
    <w:rsid w:val="003C0346"/>
    <w:rsid w:val="003C0475"/>
    <w:rsid w:val="003C0ABE"/>
    <w:rsid w:val="003C1710"/>
    <w:rsid w:val="003C1A0F"/>
    <w:rsid w:val="003C1FA5"/>
    <w:rsid w:val="003C228E"/>
    <w:rsid w:val="003C51E7"/>
    <w:rsid w:val="003C6893"/>
    <w:rsid w:val="003C68BB"/>
    <w:rsid w:val="003C6DE2"/>
    <w:rsid w:val="003C7F13"/>
    <w:rsid w:val="003D076C"/>
    <w:rsid w:val="003D13F6"/>
    <w:rsid w:val="003D18EB"/>
    <w:rsid w:val="003D1A8D"/>
    <w:rsid w:val="003D1A9A"/>
    <w:rsid w:val="003D1EA7"/>
    <w:rsid w:val="003D1EFD"/>
    <w:rsid w:val="003D2079"/>
    <w:rsid w:val="003D28BF"/>
    <w:rsid w:val="003D3697"/>
    <w:rsid w:val="003D3A65"/>
    <w:rsid w:val="003D4215"/>
    <w:rsid w:val="003D4259"/>
    <w:rsid w:val="003D42A5"/>
    <w:rsid w:val="003D4C47"/>
    <w:rsid w:val="003D61F8"/>
    <w:rsid w:val="003D6CF0"/>
    <w:rsid w:val="003D7719"/>
    <w:rsid w:val="003E1935"/>
    <w:rsid w:val="003E40EE"/>
    <w:rsid w:val="003E4D91"/>
    <w:rsid w:val="003E57FF"/>
    <w:rsid w:val="003E6BB6"/>
    <w:rsid w:val="003E7AE1"/>
    <w:rsid w:val="003F04B3"/>
    <w:rsid w:val="003F1C1B"/>
    <w:rsid w:val="003F2EA7"/>
    <w:rsid w:val="003F2EB8"/>
    <w:rsid w:val="003F3A2F"/>
    <w:rsid w:val="003F3B19"/>
    <w:rsid w:val="003F4C2C"/>
    <w:rsid w:val="003F5919"/>
    <w:rsid w:val="003F5A2E"/>
    <w:rsid w:val="003F647B"/>
    <w:rsid w:val="004004FF"/>
    <w:rsid w:val="00401132"/>
    <w:rsid w:val="00401144"/>
    <w:rsid w:val="00402E8C"/>
    <w:rsid w:val="004038B5"/>
    <w:rsid w:val="00404831"/>
    <w:rsid w:val="004065CB"/>
    <w:rsid w:val="00406C92"/>
    <w:rsid w:val="00406D54"/>
    <w:rsid w:val="00407118"/>
    <w:rsid w:val="00407661"/>
    <w:rsid w:val="00410314"/>
    <w:rsid w:val="00412063"/>
    <w:rsid w:val="00412765"/>
    <w:rsid w:val="00412EB1"/>
    <w:rsid w:val="00413C53"/>
    <w:rsid w:val="00413DDE"/>
    <w:rsid w:val="00414118"/>
    <w:rsid w:val="00414495"/>
    <w:rsid w:val="00414E9F"/>
    <w:rsid w:val="00416084"/>
    <w:rsid w:val="00420AFF"/>
    <w:rsid w:val="004236D7"/>
    <w:rsid w:val="00424F8C"/>
    <w:rsid w:val="004271BA"/>
    <w:rsid w:val="00430497"/>
    <w:rsid w:val="00430EA5"/>
    <w:rsid w:val="004312A9"/>
    <w:rsid w:val="00433CF4"/>
    <w:rsid w:val="004346D3"/>
    <w:rsid w:val="00434DC1"/>
    <w:rsid w:val="004350F4"/>
    <w:rsid w:val="00440017"/>
    <w:rsid w:val="004412A0"/>
    <w:rsid w:val="00441E53"/>
    <w:rsid w:val="00442081"/>
    <w:rsid w:val="00442337"/>
    <w:rsid w:val="00442714"/>
    <w:rsid w:val="004444E4"/>
    <w:rsid w:val="00446408"/>
    <w:rsid w:val="00446AD7"/>
    <w:rsid w:val="00447202"/>
    <w:rsid w:val="004500AA"/>
    <w:rsid w:val="0045027E"/>
    <w:rsid w:val="00450F27"/>
    <w:rsid w:val="004510E5"/>
    <w:rsid w:val="00451862"/>
    <w:rsid w:val="00452F80"/>
    <w:rsid w:val="00454800"/>
    <w:rsid w:val="00454D87"/>
    <w:rsid w:val="00456A75"/>
    <w:rsid w:val="00456D24"/>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475C"/>
    <w:rsid w:val="0047544B"/>
    <w:rsid w:val="004772D5"/>
    <w:rsid w:val="004775BA"/>
    <w:rsid w:val="00480E42"/>
    <w:rsid w:val="00481D54"/>
    <w:rsid w:val="00482115"/>
    <w:rsid w:val="00482285"/>
    <w:rsid w:val="00482E27"/>
    <w:rsid w:val="00482EB1"/>
    <w:rsid w:val="00483398"/>
    <w:rsid w:val="00484C5D"/>
    <w:rsid w:val="0048543E"/>
    <w:rsid w:val="0048677E"/>
    <w:rsid w:val="004868C1"/>
    <w:rsid w:val="0048750F"/>
    <w:rsid w:val="00487A70"/>
    <w:rsid w:val="00490463"/>
    <w:rsid w:val="00491D4B"/>
    <w:rsid w:val="00491E54"/>
    <w:rsid w:val="004923A6"/>
    <w:rsid w:val="00495E3B"/>
    <w:rsid w:val="00495EA4"/>
    <w:rsid w:val="004A1A07"/>
    <w:rsid w:val="004A1E6A"/>
    <w:rsid w:val="004A258E"/>
    <w:rsid w:val="004A37AC"/>
    <w:rsid w:val="004A4062"/>
    <w:rsid w:val="004A495F"/>
    <w:rsid w:val="004A5968"/>
    <w:rsid w:val="004A6D87"/>
    <w:rsid w:val="004A7544"/>
    <w:rsid w:val="004B04C2"/>
    <w:rsid w:val="004B3967"/>
    <w:rsid w:val="004B39D9"/>
    <w:rsid w:val="004B4453"/>
    <w:rsid w:val="004B6B0F"/>
    <w:rsid w:val="004C172F"/>
    <w:rsid w:val="004C2115"/>
    <w:rsid w:val="004C30F0"/>
    <w:rsid w:val="004C36AB"/>
    <w:rsid w:val="004C4846"/>
    <w:rsid w:val="004C4989"/>
    <w:rsid w:val="004C54E5"/>
    <w:rsid w:val="004C75A4"/>
    <w:rsid w:val="004C7DC8"/>
    <w:rsid w:val="004D0C80"/>
    <w:rsid w:val="004D1707"/>
    <w:rsid w:val="004D21B0"/>
    <w:rsid w:val="004D33B8"/>
    <w:rsid w:val="004D3870"/>
    <w:rsid w:val="004D3E82"/>
    <w:rsid w:val="004D4889"/>
    <w:rsid w:val="004D4A45"/>
    <w:rsid w:val="004D4AD9"/>
    <w:rsid w:val="004D5F73"/>
    <w:rsid w:val="004D737D"/>
    <w:rsid w:val="004D73B6"/>
    <w:rsid w:val="004D7910"/>
    <w:rsid w:val="004E1272"/>
    <w:rsid w:val="004E1B00"/>
    <w:rsid w:val="004E1CD8"/>
    <w:rsid w:val="004E2659"/>
    <w:rsid w:val="004E39EE"/>
    <w:rsid w:val="004E4229"/>
    <w:rsid w:val="004E475C"/>
    <w:rsid w:val="004E56E0"/>
    <w:rsid w:val="004E591D"/>
    <w:rsid w:val="004E6041"/>
    <w:rsid w:val="004E7329"/>
    <w:rsid w:val="004E7E8D"/>
    <w:rsid w:val="004F090C"/>
    <w:rsid w:val="004F1C31"/>
    <w:rsid w:val="004F2CB0"/>
    <w:rsid w:val="004F38C1"/>
    <w:rsid w:val="004F6617"/>
    <w:rsid w:val="004F6923"/>
    <w:rsid w:val="004F6A50"/>
    <w:rsid w:val="004F75F9"/>
    <w:rsid w:val="005007D3"/>
    <w:rsid w:val="00501612"/>
    <w:rsid w:val="005017F7"/>
    <w:rsid w:val="00501FA7"/>
    <w:rsid w:val="005026CF"/>
    <w:rsid w:val="005034DC"/>
    <w:rsid w:val="00505BFA"/>
    <w:rsid w:val="005068B2"/>
    <w:rsid w:val="005071A0"/>
    <w:rsid w:val="005071B4"/>
    <w:rsid w:val="0050764A"/>
    <w:rsid w:val="00507687"/>
    <w:rsid w:val="00507EB9"/>
    <w:rsid w:val="00510A1D"/>
    <w:rsid w:val="005117A9"/>
    <w:rsid w:val="00511B1B"/>
    <w:rsid w:val="00511F57"/>
    <w:rsid w:val="00512F88"/>
    <w:rsid w:val="0051413E"/>
    <w:rsid w:val="00515ADE"/>
    <w:rsid w:val="00515CBE"/>
    <w:rsid w:val="00515E2B"/>
    <w:rsid w:val="00517623"/>
    <w:rsid w:val="00517983"/>
    <w:rsid w:val="00520FA1"/>
    <w:rsid w:val="00522A7E"/>
    <w:rsid w:val="00522F20"/>
    <w:rsid w:val="00523FC6"/>
    <w:rsid w:val="00526A08"/>
    <w:rsid w:val="00526CA2"/>
    <w:rsid w:val="005308DB"/>
    <w:rsid w:val="00530A2E"/>
    <w:rsid w:val="00530FBE"/>
    <w:rsid w:val="005326FD"/>
    <w:rsid w:val="00532D0C"/>
    <w:rsid w:val="00533159"/>
    <w:rsid w:val="005339DB"/>
    <w:rsid w:val="00534AA3"/>
    <w:rsid w:val="00534C89"/>
    <w:rsid w:val="00534EFC"/>
    <w:rsid w:val="005354A9"/>
    <w:rsid w:val="00535E8F"/>
    <w:rsid w:val="00535EFA"/>
    <w:rsid w:val="005366AB"/>
    <w:rsid w:val="00537205"/>
    <w:rsid w:val="005377AD"/>
    <w:rsid w:val="00541573"/>
    <w:rsid w:val="0054293F"/>
    <w:rsid w:val="005433F1"/>
    <w:rsid w:val="0054348A"/>
    <w:rsid w:val="0054368B"/>
    <w:rsid w:val="00546120"/>
    <w:rsid w:val="005502E8"/>
    <w:rsid w:val="005515A3"/>
    <w:rsid w:val="00551D95"/>
    <w:rsid w:val="00553A77"/>
    <w:rsid w:val="00555321"/>
    <w:rsid w:val="00556856"/>
    <w:rsid w:val="00557354"/>
    <w:rsid w:val="00561202"/>
    <w:rsid w:val="0056171A"/>
    <w:rsid w:val="0056183D"/>
    <w:rsid w:val="00563AAC"/>
    <w:rsid w:val="00564542"/>
    <w:rsid w:val="00564F48"/>
    <w:rsid w:val="00570126"/>
    <w:rsid w:val="005701DF"/>
    <w:rsid w:val="00571777"/>
    <w:rsid w:val="00574C49"/>
    <w:rsid w:val="00580107"/>
    <w:rsid w:val="00580FF5"/>
    <w:rsid w:val="0058151E"/>
    <w:rsid w:val="0058519C"/>
    <w:rsid w:val="005852B5"/>
    <w:rsid w:val="00586940"/>
    <w:rsid w:val="00587142"/>
    <w:rsid w:val="005900EE"/>
    <w:rsid w:val="00590166"/>
    <w:rsid w:val="00590413"/>
    <w:rsid w:val="005912F0"/>
    <w:rsid w:val="0059149A"/>
    <w:rsid w:val="005920C5"/>
    <w:rsid w:val="005956EE"/>
    <w:rsid w:val="005A0029"/>
    <w:rsid w:val="005A083E"/>
    <w:rsid w:val="005A1307"/>
    <w:rsid w:val="005A31A5"/>
    <w:rsid w:val="005A345B"/>
    <w:rsid w:val="005A53DD"/>
    <w:rsid w:val="005B106D"/>
    <w:rsid w:val="005B30D1"/>
    <w:rsid w:val="005B4802"/>
    <w:rsid w:val="005B4ACA"/>
    <w:rsid w:val="005B669A"/>
    <w:rsid w:val="005B6939"/>
    <w:rsid w:val="005C06B3"/>
    <w:rsid w:val="005C08F4"/>
    <w:rsid w:val="005C0B29"/>
    <w:rsid w:val="005C1276"/>
    <w:rsid w:val="005C1EA6"/>
    <w:rsid w:val="005C2B6D"/>
    <w:rsid w:val="005C34C7"/>
    <w:rsid w:val="005C3614"/>
    <w:rsid w:val="005C3921"/>
    <w:rsid w:val="005C39C9"/>
    <w:rsid w:val="005C4465"/>
    <w:rsid w:val="005C5D21"/>
    <w:rsid w:val="005C6049"/>
    <w:rsid w:val="005C677A"/>
    <w:rsid w:val="005D0B99"/>
    <w:rsid w:val="005D1767"/>
    <w:rsid w:val="005D18BC"/>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F055D"/>
    <w:rsid w:val="005F0D00"/>
    <w:rsid w:val="005F1719"/>
    <w:rsid w:val="005F2145"/>
    <w:rsid w:val="005F2A5B"/>
    <w:rsid w:val="005F2BF4"/>
    <w:rsid w:val="005F3C7A"/>
    <w:rsid w:val="005F5157"/>
    <w:rsid w:val="005F79AA"/>
    <w:rsid w:val="005F7F5D"/>
    <w:rsid w:val="00601197"/>
    <w:rsid w:val="00601567"/>
    <w:rsid w:val="006016E1"/>
    <w:rsid w:val="00602D27"/>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5543"/>
    <w:rsid w:val="006363BD"/>
    <w:rsid w:val="00636CDC"/>
    <w:rsid w:val="00640C6B"/>
    <w:rsid w:val="0064105D"/>
    <w:rsid w:val="006412DC"/>
    <w:rsid w:val="00642BC6"/>
    <w:rsid w:val="00644790"/>
    <w:rsid w:val="00644976"/>
    <w:rsid w:val="006455A3"/>
    <w:rsid w:val="0064595B"/>
    <w:rsid w:val="00645BEB"/>
    <w:rsid w:val="00645F78"/>
    <w:rsid w:val="0064606C"/>
    <w:rsid w:val="00646698"/>
    <w:rsid w:val="006467A1"/>
    <w:rsid w:val="00646A73"/>
    <w:rsid w:val="00647374"/>
    <w:rsid w:val="006501AF"/>
    <w:rsid w:val="006507C5"/>
    <w:rsid w:val="00650DDE"/>
    <w:rsid w:val="006536FC"/>
    <w:rsid w:val="00654165"/>
    <w:rsid w:val="006547D5"/>
    <w:rsid w:val="00654E77"/>
    <w:rsid w:val="0065505B"/>
    <w:rsid w:val="00655EEA"/>
    <w:rsid w:val="00657737"/>
    <w:rsid w:val="00660A9B"/>
    <w:rsid w:val="0066191F"/>
    <w:rsid w:val="00664B5B"/>
    <w:rsid w:val="006670AC"/>
    <w:rsid w:val="00670A08"/>
    <w:rsid w:val="00670BC1"/>
    <w:rsid w:val="00671226"/>
    <w:rsid w:val="00671D2F"/>
    <w:rsid w:val="00672307"/>
    <w:rsid w:val="00672D10"/>
    <w:rsid w:val="006772F4"/>
    <w:rsid w:val="00677F3B"/>
    <w:rsid w:val="006808C6"/>
    <w:rsid w:val="00681E33"/>
    <w:rsid w:val="00682668"/>
    <w:rsid w:val="006851ED"/>
    <w:rsid w:val="00686178"/>
    <w:rsid w:val="00686267"/>
    <w:rsid w:val="006865D6"/>
    <w:rsid w:val="00692A68"/>
    <w:rsid w:val="00695B13"/>
    <w:rsid w:val="00695D85"/>
    <w:rsid w:val="00697A5C"/>
    <w:rsid w:val="00697D53"/>
    <w:rsid w:val="006A2F07"/>
    <w:rsid w:val="006A30A2"/>
    <w:rsid w:val="006A32BA"/>
    <w:rsid w:val="006A365E"/>
    <w:rsid w:val="006A543E"/>
    <w:rsid w:val="006A6D23"/>
    <w:rsid w:val="006A7B3E"/>
    <w:rsid w:val="006A7F49"/>
    <w:rsid w:val="006A7FDF"/>
    <w:rsid w:val="006B163B"/>
    <w:rsid w:val="006B1BC2"/>
    <w:rsid w:val="006B25DE"/>
    <w:rsid w:val="006B2D2C"/>
    <w:rsid w:val="006B3CDB"/>
    <w:rsid w:val="006B5624"/>
    <w:rsid w:val="006B605B"/>
    <w:rsid w:val="006B6663"/>
    <w:rsid w:val="006B6743"/>
    <w:rsid w:val="006B70A8"/>
    <w:rsid w:val="006B72C7"/>
    <w:rsid w:val="006B760B"/>
    <w:rsid w:val="006B7764"/>
    <w:rsid w:val="006B79CC"/>
    <w:rsid w:val="006C0524"/>
    <w:rsid w:val="006C1C3B"/>
    <w:rsid w:val="006C4E43"/>
    <w:rsid w:val="006C6083"/>
    <w:rsid w:val="006C643E"/>
    <w:rsid w:val="006C6B27"/>
    <w:rsid w:val="006C71B7"/>
    <w:rsid w:val="006D0045"/>
    <w:rsid w:val="006D2932"/>
    <w:rsid w:val="006D3671"/>
    <w:rsid w:val="006D4176"/>
    <w:rsid w:val="006D6958"/>
    <w:rsid w:val="006E0A73"/>
    <w:rsid w:val="006E0FEE"/>
    <w:rsid w:val="006E1EF1"/>
    <w:rsid w:val="006E3283"/>
    <w:rsid w:val="006E41B5"/>
    <w:rsid w:val="006E5B6C"/>
    <w:rsid w:val="006E6182"/>
    <w:rsid w:val="006E6C11"/>
    <w:rsid w:val="006F4475"/>
    <w:rsid w:val="006F5360"/>
    <w:rsid w:val="006F6A4B"/>
    <w:rsid w:val="006F7C0C"/>
    <w:rsid w:val="00700755"/>
    <w:rsid w:val="00701AF3"/>
    <w:rsid w:val="0070646B"/>
    <w:rsid w:val="007067B5"/>
    <w:rsid w:val="00706CCC"/>
    <w:rsid w:val="00707CBD"/>
    <w:rsid w:val="00710385"/>
    <w:rsid w:val="00711AFC"/>
    <w:rsid w:val="00711C89"/>
    <w:rsid w:val="007130A2"/>
    <w:rsid w:val="00714BA6"/>
    <w:rsid w:val="00715463"/>
    <w:rsid w:val="00715EFC"/>
    <w:rsid w:val="00716727"/>
    <w:rsid w:val="00716AC0"/>
    <w:rsid w:val="00717334"/>
    <w:rsid w:val="0072119E"/>
    <w:rsid w:val="00721585"/>
    <w:rsid w:val="007215C3"/>
    <w:rsid w:val="00722C86"/>
    <w:rsid w:val="007265C2"/>
    <w:rsid w:val="00727209"/>
    <w:rsid w:val="007274AA"/>
    <w:rsid w:val="00730655"/>
    <w:rsid w:val="00731D77"/>
    <w:rsid w:val="00732360"/>
    <w:rsid w:val="00732637"/>
    <w:rsid w:val="0073390A"/>
    <w:rsid w:val="00734E64"/>
    <w:rsid w:val="00734F1E"/>
    <w:rsid w:val="0073576D"/>
    <w:rsid w:val="0073643C"/>
    <w:rsid w:val="00736B37"/>
    <w:rsid w:val="00740A35"/>
    <w:rsid w:val="00744517"/>
    <w:rsid w:val="00744834"/>
    <w:rsid w:val="00744D6E"/>
    <w:rsid w:val="00745996"/>
    <w:rsid w:val="00745AE7"/>
    <w:rsid w:val="00751EA1"/>
    <w:rsid w:val="007520B4"/>
    <w:rsid w:val="007549D3"/>
    <w:rsid w:val="00755526"/>
    <w:rsid w:val="00757083"/>
    <w:rsid w:val="00760284"/>
    <w:rsid w:val="007634D9"/>
    <w:rsid w:val="007637E0"/>
    <w:rsid w:val="00763EE1"/>
    <w:rsid w:val="007642F9"/>
    <w:rsid w:val="007655D5"/>
    <w:rsid w:val="00770D2C"/>
    <w:rsid w:val="0077136B"/>
    <w:rsid w:val="0077166F"/>
    <w:rsid w:val="00771A82"/>
    <w:rsid w:val="00772CCA"/>
    <w:rsid w:val="007730D0"/>
    <w:rsid w:val="00773E4F"/>
    <w:rsid w:val="00775449"/>
    <w:rsid w:val="007763C1"/>
    <w:rsid w:val="00777E82"/>
    <w:rsid w:val="00781359"/>
    <w:rsid w:val="0078148C"/>
    <w:rsid w:val="0078493B"/>
    <w:rsid w:val="00785074"/>
    <w:rsid w:val="00785B4D"/>
    <w:rsid w:val="00786921"/>
    <w:rsid w:val="00790B1C"/>
    <w:rsid w:val="00790FD3"/>
    <w:rsid w:val="007920D9"/>
    <w:rsid w:val="007927FF"/>
    <w:rsid w:val="00792B0C"/>
    <w:rsid w:val="00792D70"/>
    <w:rsid w:val="0079701B"/>
    <w:rsid w:val="00797676"/>
    <w:rsid w:val="00797C64"/>
    <w:rsid w:val="007A0938"/>
    <w:rsid w:val="007A1EAA"/>
    <w:rsid w:val="007A265C"/>
    <w:rsid w:val="007A2EB5"/>
    <w:rsid w:val="007A30A6"/>
    <w:rsid w:val="007A3910"/>
    <w:rsid w:val="007A3C9B"/>
    <w:rsid w:val="007A6B51"/>
    <w:rsid w:val="007A70DA"/>
    <w:rsid w:val="007A7407"/>
    <w:rsid w:val="007A79FD"/>
    <w:rsid w:val="007B06E5"/>
    <w:rsid w:val="007B0B9D"/>
    <w:rsid w:val="007B26E3"/>
    <w:rsid w:val="007B4AC8"/>
    <w:rsid w:val="007B4C9F"/>
    <w:rsid w:val="007B5A43"/>
    <w:rsid w:val="007B709B"/>
    <w:rsid w:val="007B70C7"/>
    <w:rsid w:val="007C0B00"/>
    <w:rsid w:val="007C1343"/>
    <w:rsid w:val="007C143E"/>
    <w:rsid w:val="007C1942"/>
    <w:rsid w:val="007C5EF1"/>
    <w:rsid w:val="007C7BF5"/>
    <w:rsid w:val="007D126D"/>
    <w:rsid w:val="007D19B7"/>
    <w:rsid w:val="007D335D"/>
    <w:rsid w:val="007D4374"/>
    <w:rsid w:val="007D5F7A"/>
    <w:rsid w:val="007D6B4B"/>
    <w:rsid w:val="007D744A"/>
    <w:rsid w:val="007D744E"/>
    <w:rsid w:val="007D75E5"/>
    <w:rsid w:val="007D773E"/>
    <w:rsid w:val="007D7B0C"/>
    <w:rsid w:val="007E066E"/>
    <w:rsid w:val="007E1315"/>
    <w:rsid w:val="007E1356"/>
    <w:rsid w:val="007E1902"/>
    <w:rsid w:val="007E20FC"/>
    <w:rsid w:val="007E33B0"/>
    <w:rsid w:val="007E38A9"/>
    <w:rsid w:val="007E67A6"/>
    <w:rsid w:val="007E7062"/>
    <w:rsid w:val="007E72A0"/>
    <w:rsid w:val="007E7464"/>
    <w:rsid w:val="007F0E1E"/>
    <w:rsid w:val="007F1B6F"/>
    <w:rsid w:val="007F29A7"/>
    <w:rsid w:val="007F5C1C"/>
    <w:rsid w:val="007F5DA4"/>
    <w:rsid w:val="0080038A"/>
    <w:rsid w:val="008004B4"/>
    <w:rsid w:val="00803160"/>
    <w:rsid w:val="0080468C"/>
    <w:rsid w:val="00804871"/>
    <w:rsid w:val="00804BD6"/>
    <w:rsid w:val="00804D9D"/>
    <w:rsid w:val="00805BE8"/>
    <w:rsid w:val="00807407"/>
    <w:rsid w:val="00807A57"/>
    <w:rsid w:val="008104A9"/>
    <w:rsid w:val="008121D8"/>
    <w:rsid w:val="008123C9"/>
    <w:rsid w:val="008128AB"/>
    <w:rsid w:val="00814723"/>
    <w:rsid w:val="00814C67"/>
    <w:rsid w:val="00815B88"/>
    <w:rsid w:val="00815C46"/>
    <w:rsid w:val="00816078"/>
    <w:rsid w:val="00816361"/>
    <w:rsid w:val="008177E3"/>
    <w:rsid w:val="00821369"/>
    <w:rsid w:val="008217CF"/>
    <w:rsid w:val="008217D2"/>
    <w:rsid w:val="00822F47"/>
    <w:rsid w:val="008230A3"/>
    <w:rsid w:val="0082310E"/>
    <w:rsid w:val="00823AA9"/>
    <w:rsid w:val="00824609"/>
    <w:rsid w:val="008246C8"/>
    <w:rsid w:val="00824788"/>
    <w:rsid w:val="00824EF4"/>
    <w:rsid w:val="0082524F"/>
    <w:rsid w:val="008255B9"/>
    <w:rsid w:val="00825CD8"/>
    <w:rsid w:val="00825D14"/>
    <w:rsid w:val="00826383"/>
    <w:rsid w:val="00827324"/>
    <w:rsid w:val="00827C62"/>
    <w:rsid w:val="00831E51"/>
    <w:rsid w:val="00832885"/>
    <w:rsid w:val="00834E84"/>
    <w:rsid w:val="008355EA"/>
    <w:rsid w:val="00835D12"/>
    <w:rsid w:val="00836244"/>
    <w:rsid w:val="00837458"/>
    <w:rsid w:val="00837AAE"/>
    <w:rsid w:val="00840390"/>
    <w:rsid w:val="00841EA3"/>
    <w:rsid w:val="00842181"/>
    <w:rsid w:val="008429AD"/>
    <w:rsid w:val="008429DB"/>
    <w:rsid w:val="00842BC2"/>
    <w:rsid w:val="00845980"/>
    <w:rsid w:val="008466C1"/>
    <w:rsid w:val="00846C6F"/>
    <w:rsid w:val="00847695"/>
    <w:rsid w:val="008506ED"/>
    <w:rsid w:val="00850C75"/>
    <w:rsid w:val="00850E39"/>
    <w:rsid w:val="00851FCE"/>
    <w:rsid w:val="008527A4"/>
    <w:rsid w:val="0085477A"/>
    <w:rsid w:val="00855107"/>
    <w:rsid w:val="00855173"/>
    <w:rsid w:val="008557D9"/>
    <w:rsid w:val="00855BF7"/>
    <w:rsid w:val="00856214"/>
    <w:rsid w:val="008562BF"/>
    <w:rsid w:val="00856927"/>
    <w:rsid w:val="00856F1F"/>
    <w:rsid w:val="008614E9"/>
    <w:rsid w:val="00862089"/>
    <w:rsid w:val="0086338C"/>
    <w:rsid w:val="00864454"/>
    <w:rsid w:val="00864DA4"/>
    <w:rsid w:val="00866D5B"/>
    <w:rsid w:val="00866FF5"/>
    <w:rsid w:val="00867146"/>
    <w:rsid w:val="00867938"/>
    <w:rsid w:val="008719D5"/>
    <w:rsid w:val="00872D49"/>
    <w:rsid w:val="0087332D"/>
    <w:rsid w:val="00873E1F"/>
    <w:rsid w:val="00874C16"/>
    <w:rsid w:val="00875A3F"/>
    <w:rsid w:val="008761CF"/>
    <w:rsid w:val="00876C3F"/>
    <w:rsid w:val="0088134E"/>
    <w:rsid w:val="00881934"/>
    <w:rsid w:val="00882762"/>
    <w:rsid w:val="00884611"/>
    <w:rsid w:val="008852E6"/>
    <w:rsid w:val="008859F0"/>
    <w:rsid w:val="00886ADC"/>
    <w:rsid w:val="00886D1F"/>
    <w:rsid w:val="00887FB3"/>
    <w:rsid w:val="0089145A"/>
    <w:rsid w:val="00891EE1"/>
    <w:rsid w:val="008923C6"/>
    <w:rsid w:val="00893987"/>
    <w:rsid w:val="0089572A"/>
    <w:rsid w:val="00895A7F"/>
    <w:rsid w:val="00896118"/>
    <w:rsid w:val="008961FC"/>
    <w:rsid w:val="008963EF"/>
    <w:rsid w:val="00896541"/>
    <w:rsid w:val="0089688E"/>
    <w:rsid w:val="00897A91"/>
    <w:rsid w:val="008A0622"/>
    <w:rsid w:val="008A1033"/>
    <w:rsid w:val="008A1FBE"/>
    <w:rsid w:val="008A5729"/>
    <w:rsid w:val="008A677C"/>
    <w:rsid w:val="008A6A4C"/>
    <w:rsid w:val="008B0103"/>
    <w:rsid w:val="008B014C"/>
    <w:rsid w:val="008B1F6A"/>
    <w:rsid w:val="008B27A2"/>
    <w:rsid w:val="008B3194"/>
    <w:rsid w:val="008B3F56"/>
    <w:rsid w:val="008B490D"/>
    <w:rsid w:val="008B564C"/>
    <w:rsid w:val="008B5830"/>
    <w:rsid w:val="008B5AE7"/>
    <w:rsid w:val="008B7315"/>
    <w:rsid w:val="008C2E98"/>
    <w:rsid w:val="008C34E4"/>
    <w:rsid w:val="008C4E25"/>
    <w:rsid w:val="008C51F4"/>
    <w:rsid w:val="008C52A9"/>
    <w:rsid w:val="008C60E9"/>
    <w:rsid w:val="008C6543"/>
    <w:rsid w:val="008C7F1C"/>
    <w:rsid w:val="008D1B7C"/>
    <w:rsid w:val="008D223B"/>
    <w:rsid w:val="008D2CEF"/>
    <w:rsid w:val="008D3CE0"/>
    <w:rsid w:val="008D4B8B"/>
    <w:rsid w:val="008D5427"/>
    <w:rsid w:val="008D54BD"/>
    <w:rsid w:val="008D6657"/>
    <w:rsid w:val="008E1EDF"/>
    <w:rsid w:val="008E1F60"/>
    <w:rsid w:val="008E20E9"/>
    <w:rsid w:val="008E307E"/>
    <w:rsid w:val="008E307F"/>
    <w:rsid w:val="008E4EC0"/>
    <w:rsid w:val="008E5EBC"/>
    <w:rsid w:val="008E70B6"/>
    <w:rsid w:val="008E7481"/>
    <w:rsid w:val="008F4DD1"/>
    <w:rsid w:val="008F5D19"/>
    <w:rsid w:val="008F6056"/>
    <w:rsid w:val="00902618"/>
    <w:rsid w:val="00902C07"/>
    <w:rsid w:val="0090374B"/>
    <w:rsid w:val="00903825"/>
    <w:rsid w:val="0090428E"/>
    <w:rsid w:val="00905625"/>
    <w:rsid w:val="00905804"/>
    <w:rsid w:val="00907FB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12"/>
    <w:rsid w:val="00921BB8"/>
    <w:rsid w:val="00921D9B"/>
    <w:rsid w:val="00922017"/>
    <w:rsid w:val="00922500"/>
    <w:rsid w:val="009239CF"/>
    <w:rsid w:val="00924514"/>
    <w:rsid w:val="0092555A"/>
    <w:rsid w:val="00927316"/>
    <w:rsid w:val="0092748E"/>
    <w:rsid w:val="00931301"/>
    <w:rsid w:val="0093133D"/>
    <w:rsid w:val="0093276D"/>
    <w:rsid w:val="00933894"/>
    <w:rsid w:val="00933935"/>
    <w:rsid w:val="00933D12"/>
    <w:rsid w:val="00933F8C"/>
    <w:rsid w:val="00934B01"/>
    <w:rsid w:val="0093556F"/>
    <w:rsid w:val="00936F32"/>
    <w:rsid w:val="00937065"/>
    <w:rsid w:val="0093750B"/>
    <w:rsid w:val="0093771C"/>
    <w:rsid w:val="00937E8A"/>
    <w:rsid w:val="00940285"/>
    <w:rsid w:val="009415B0"/>
    <w:rsid w:val="0094345A"/>
    <w:rsid w:val="00943471"/>
    <w:rsid w:val="00945999"/>
    <w:rsid w:val="0094639C"/>
    <w:rsid w:val="009477B0"/>
    <w:rsid w:val="00947E7E"/>
    <w:rsid w:val="009505E6"/>
    <w:rsid w:val="0095139A"/>
    <w:rsid w:val="00951A66"/>
    <w:rsid w:val="009526AF"/>
    <w:rsid w:val="00952736"/>
    <w:rsid w:val="009532FE"/>
    <w:rsid w:val="00953E16"/>
    <w:rsid w:val="009542AC"/>
    <w:rsid w:val="00954607"/>
    <w:rsid w:val="0095506C"/>
    <w:rsid w:val="00955213"/>
    <w:rsid w:val="0095561F"/>
    <w:rsid w:val="00956AB6"/>
    <w:rsid w:val="0095778A"/>
    <w:rsid w:val="00961BB2"/>
    <w:rsid w:val="00962108"/>
    <w:rsid w:val="009638D6"/>
    <w:rsid w:val="00963966"/>
    <w:rsid w:val="00964A0B"/>
    <w:rsid w:val="00965B05"/>
    <w:rsid w:val="00965E08"/>
    <w:rsid w:val="00970EE7"/>
    <w:rsid w:val="0097102B"/>
    <w:rsid w:val="0097408E"/>
    <w:rsid w:val="00974BB2"/>
    <w:rsid w:val="00974FA7"/>
    <w:rsid w:val="009756E5"/>
    <w:rsid w:val="00975EB4"/>
    <w:rsid w:val="00976528"/>
    <w:rsid w:val="00977A8C"/>
    <w:rsid w:val="00981DB2"/>
    <w:rsid w:val="009823B7"/>
    <w:rsid w:val="0098271B"/>
    <w:rsid w:val="009828BE"/>
    <w:rsid w:val="00983910"/>
    <w:rsid w:val="0098511D"/>
    <w:rsid w:val="009855B5"/>
    <w:rsid w:val="009862D1"/>
    <w:rsid w:val="00986CD7"/>
    <w:rsid w:val="009878BD"/>
    <w:rsid w:val="00991582"/>
    <w:rsid w:val="009924CF"/>
    <w:rsid w:val="0099268F"/>
    <w:rsid w:val="009932AC"/>
    <w:rsid w:val="00994163"/>
    <w:rsid w:val="00994351"/>
    <w:rsid w:val="00995889"/>
    <w:rsid w:val="009958A7"/>
    <w:rsid w:val="0099628A"/>
    <w:rsid w:val="00996A8F"/>
    <w:rsid w:val="00996FC2"/>
    <w:rsid w:val="009A10B4"/>
    <w:rsid w:val="009A15F1"/>
    <w:rsid w:val="009A1DBF"/>
    <w:rsid w:val="009A2D9B"/>
    <w:rsid w:val="009A36FA"/>
    <w:rsid w:val="009A3ADC"/>
    <w:rsid w:val="009A539B"/>
    <w:rsid w:val="009A68E6"/>
    <w:rsid w:val="009A7123"/>
    <w:rsid w:val="009A7598"/>
    <w:rsid w:val="009B02A3"/>
    <w:rsid w:val="009B0EDE"/>
    <w:rsid w:val="009B1256"/>
    <w:rsid w:val="009B1DF8"/>
    <w:rsid w:val="009B37B2"/>
    <w:rsid w:val="009B3D20"/>
    <w:rsid w:val="009B41F7"/>
    <w:rsid w:val="009B4397"/>
    <w:rsid w:val="009B5418"/>
    <w:rsid w:val="009B5AC8"/>
    <w:rsid w:val="009B7BF4"/>
    <w:rsid w:val="009C0727"/>
    <w:rsid w:val="009C1703"/>
    <w:rsid w:val="009C23E8"/>
    <w:rsid w:val="009C2679"/>
    <w:rsid w:val="009C2FBE"/>
    <w:rsid w:val="009C3C80"/>
    <w:rsid w:val="009C407E"/>
    <w:rsid w:val="009C492F"/>
    <w:rsid w:val="009C6384"/>
    <w:rsid w:val="009D04B4"/>
    <w:rsid w:val="009D0788"/>
    <w:rsid w:val="009D2FF2"/>
    <w:rsid w:val="009D3226"/>
    <w:rsid w:val="009D3385"/>
    <w:rsid w:val="009D42A2"/>
    <w:rsid w:val="009D5303"/>
    <w:rsid w:val="009D6BD7"/>
    <w:rsid w:val="009D6FFF"/>
    <w:rsid w:val="009D793C"/>
    <w:rsid w:val="009E0C22"/>
    <w:rsid w:val="009E16A9"/>
    <w:rsid w:val="009E35DA"/>
    <w:rsid w:val="009E375F"/>
    <w:rsid w:val="009E39D4"/>
    <w:rsid w:val="009E3CC5"/>
    <w:rsid w:val="009E433B"/>
    <w:rsid w:val="009E5401"/>
    <w:rsid w:val="009E7391"/>
    <w:rsid w:val="009F23A9"/>
    <w:rsid w:val="009F2AFB"/>
    <w:rsid w:val="009F43B3"/>
    <w:rsid w:val="009F5886"/>
    <w:rsid w:val="00A00FB2"/>
    <w:rsid w:val="00A01685"/>
    <w:rsid w:val="00A0583F"/>
    <w:rsid w:val="00A0758F"/>
    <w:rsid w:val="00A12AF2"/>
    <w:rsid w:val="00A13B0D"/>
    <w:rsid w:val="00A14E99"/>
    <w:rsid w:val="00A1570A"/>
    <w:rsid w:val="00A17AA1"/>
    <w:rsid w:val="00A211B4"/>
    <w:rsid w:val="00A21620"/>
    <w:rsid w:val="00A23B18"/>
    <w:rsid w:val="00A27488"/>
    <w:rsid w:val="00A324D5"/>
    <w:rsid w:val="00A3303E"/>
    <w:rsid w:val="00A330C2"/>
    <w:rsid w:val="00A33924"/>
    <w:rsid w:val="00A33DDF"/>
    <w:rsid w:val="00A34547"/>
    <w:rsid w:val="00A34FDE"/>
    <w:rsid w:val="00A375D7"/>
    <w:rsid w:val="00A376B7"/>
    <w:rsid w:val="00A37CE1"/>
    <w:rsid w:val="00A40393"/>
    <w:rsid w:val="00A41783"/>
    <w:rsid w:val="00A41BF5"/>
    <w:rsid w:val="00A42095"/>
    <w:rsid w:val="00A42E01"/>
    <w:rsid w:val="00A43CA6"/>
    <w:rsid w:val="00A44778"/>
    <w:rsid w:val="00A449B0"/>
    <w:rsid w:val="00A45261"/>
    <w:rsid w:val="00A4567A"/>
    <w:rsid w:val="00A469E7"/>
    <w:rsid w:val="00A46C9B"/>
    <w:rsid w:val="00A503E6"/>
    <w:rsid w:val="00A50F97"/>
    <w:rsid w:val="00A5334F"/>
    <w:rsid w:val="00A540AE"/>
    <w:rsid w:val="00A54A9B"/>
    <w:rsid w:val="00A55398"/>
    <w:rsid w:val="00A555AF"/>
    <w:rsid w:val="00A56918"/>
    <w:rsid w:val="00A57807"/>
    <w:rsid w:val="00A604A4"/>
    <w:rsid w:val="00A60EAE"/>
    <w:rsid w:val="00A61B7D"/>
    <w:rsid w:val="00A61F4F"/>
    <w:rsid w:val="00A62F53"/>
    <w:rsid w:val="00A64176"/>
    <w:rsid w:val="00A6605B"/>
    <w:rsid w:val="00A6627C"/>
    <w:rsid w:val="00A66ADC"/>
    <w:rsid w:val="00A67D84"/>
    <w:rsid w:val="00A7147D"/>
    <w:rsid w:val="00A71744"/>
    <w:rsid w:val="00A75206"/>
    <w:rsid w:val="00A75B20"/>
    <w:rsid w:val="00A81B15"/>
    <w:rsid w:val="00A81EB2"/>
    <w:rsid w:val="00A8264B"/>
    <w:rsid w:val="00A82A27"/>
    <w:rsid w:val="00A831DB"/>
    <w:rsid w:val="00A83689"/>
    <w:rsid w:val="00A837FF"/>
    <w:rsid w:val="00A84052"/>
    <w:rsid w:val="00A84315"/>
    <w:rsid w:val="00A849AA"/>
    <w:rsid w:val="00A84DC8"/>
    <w:rsid w:val="00A85DBC"/>
    <w:rsid w:val="00A86B11"/>
    <w:rsid w:val="00A87C96"/>
    <w:rsid w:val="00A87FEB"/>
    <w:rsid w:val="00A9144C"/>
    <w:rsid w:val="00A921D5"/>
    <w:rsid w:val="00A92770"/>
    <w:rsid w:val="00A93F9F"/>
    <w:rsid w:val="00A9420E"/>
    <w:rsid w:val="00A949E4"/>
    <w:rsid w:val="00A95916"/>
    <w:rsid w:val="00A966B6"/>
    <w:rsid w:val="00A97648"/>
    <w:rsid w:val="00AA10F2"/>
    <w:rsid w:val="00AA1CFD"/>
    <w:rsid w:val="00AA2239"/>
    <w:rsid w:val="00AA33D2"/>
    <w:rsid w:val="00AA3DDE"/>
    <w:rsid w:val="00AB0B2C"/>
    <w:rsid w:val="00AB0C57"/>
    <w:rsid w:val="00AB1195"/>
    <w:rsid w:val="00AB4182"/>
    <w:rsid w:val="00AB5E72"/>
    <w:rsid w:val="00AB5F4D"/>
    <w:rsid w:val="00AB7CDA"/>
    <w:rsid w:val="00AC04D3"/>
    <w:rsid w:val="00AC27DB"/>
    <w:rsid w:val="00AC2970"/>
    <w:rsid w:val="00AC5F6F"/>
    <w:rsid w:val="00AC62D4"/>
    <w:rsid w:val="00AC6D6B"/>
    <w:rsid w:val="00AC720D"/>
    <w:rsid w:val="00AC7B93"/>
    <w:rsid w:val="00AD21B8"/>
    <w:rsid w:val="00AD2DD2"/>
    <w:rsid w:val="00AD5E3F"/>
    <w:rsid w:val="00AD7736"/>
    <w:rsid w:val="00AD7F00"/>
    <w:rsid w:val="00AE076C"/>
    <w:rsid w:val="00AE10CE"/>
    <w:rsid w:val="00AE1F03"/>
    <w:rsid w:val="00AE2624"/>
    <w:rsid w:val="00AE3303"/>
    <w:rsid w:val="00AE43A8"/>
    <w:rsid w:val="00AE4654"/>
    <w:rsid w:val="00AE6A1E"/>
    <w:rsid w:val="00AE70D4"/>
    <w:rsid w:val="00AE7868"/>
    <w:rsid w:val="00AE7904"/>
    <w:rsid w:val="00AE7E07"/>
    <w:rsid w:val="00AF0407"/>
    <w:rsid w:val="00AF049B"/>
    <w:rsid w:val="00AF1C3A"/>
    <w:rsid w:val="00AF1D58"/>
    <w:rsid w:val="00AF404D"/>
    <w:rsid w:val="00AF4AC3"/>
    <w:rsid w:val="00AF4D8B"/>
    <w:rsid w:val="00AF734D"/>
    <w:rsid w:val="00AF7607"/>
    <w:rsid w:val="00AF777F"/>
    <w:rsid w:val="00B017BC"/>
    <w:rsid w:val="00B02330"/>
    <w:rsid w:val="00B067CA"/>
    <w:rsid w:val="00B06B8C"/>
    <w:rsid w:val="00B07BF4"/>
    <w:rsid w:val="00B10DBB"/>
    <w:rsid w:val="00B115BA"/>
    <w:rsid w:val="00B115DD"/>
    <w:rsid w:val="00B12B26"/>
    <w:rsid w:val="00B12F38"/>
    <w:rsid w:val="00B13420"/>
    <w:rsid w:val="00B140BE"/>
    <w:rsid w:val="00B15F9C"/>
    <w:rsid w:val="00B16398"/>
    <w:rsid w:val="00B163F8"/>
    <w:rsid w:val="00B20EB3"/>
    <w:rsid w:val="00B2223C"/>
    <w:rsid w:val="00B23313"/>
    <w:rsid w:val="00B23B40"/>
    <w:rsid w:val="00B2472D"/>
    <w:rsid w:val="00B24CA0"/>
    <w:rsid w:val="00B2549F"/>
    <w:rsid w:val="00B26252"/>
    <w:rsid w:val="00B266AA"/>
    <w:rsid w:val="00B27158"/>
    <w:rsid w:val="00B30696"/>
    <w:rsid w:val="00B30EA3"/>
    <w:rsid w:val="00B31EA7"/>
    <w:rsid w:val="00B31F6C"/>
    <w:rsid w:val="00B339F1"/>
    <w:rsid w:val="00B339F4"/>
    <w:rsid w:val="00B33E11"/>
    <w:rsid w:val="00B3550D"/>
    <w:rsid w:val="00B36151"/>
    <w:rsid w:val="00B372FE"/>
    <w:rsid w:val="00B377C8"/>
    <w:rsid w:val="00B4108D"/>
    <w:rsid w:val="00B4161A"/>
    <w:rsid w:val="00B430EF"/>
    <w:rsid w:val="00B44516"/>
    <w:rsid w:val="00B44D4C"/>
    <w:rsid w:val="00B4541C"/>
    <w:rsid w:val="00B460DF"/>
    <w:rsid w:val="00B46B81"/>
    <w:rsid w:val="00B4706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5D2"/>
    <w:rsid w:val="00B6737C"/>
    <w:rsid w:val="00B67BB3"/>
    <w:rsid w:val="00B7214D"/>
    <w:rsid w:val="00B73729"/>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367"/>
    <w:rsid w:val="00B8446C"/>
    <w:rsid w:val="00B87725"/>
    <w:rsid w:val="00B91953"/>
    <w:rsid w:val="00B922B5"/>
    <w:rsid w:val="00B92E51"/>
    <w:rsid w:val="00B93F26"/>
    <w:rsid w:val="00B94281"/>
    <w:rsid w:val="00B950E6"/>
    <w:rsid w:val="00B95DA2"/>
    <w:rsid w:val="00BA1AA1"/>
    <w:rsid w:val="00BA1C98"/>
    <w:rsid w:val="00BA259A"/>
    <w:rsid w:val="00BA259C"/>
    <w:rsid w:val="00BA29D3"/>
    <w:rsid w:val="00BA307F"/>
    <w:rsid w:val="00BA5280"/>
    <w:rsid w:val="00BA60A6"/>
    <w:rsid w:val="00BA7104"/>
    <w:rsid w:val="00BB0A6C"/>
    <w:rsid w:val="00BB0AE0"/>
    <w:rsid w:val="00BB1038"/>
    <w:rsid w:val="00BB14F1"/>
    <w:rsid w:val="00BB1AA4"/>
    <w:rsid w:val="00BB1E48"/>
    <w:rsid w:val="00BB24A4"/>
    <w:rsid w:val="00BB2915"/>
    <w:rsid w:val="00BB3887"/>
    <w:rsid w:val="00BB38C4"/>
    <w:rsid w:val="00BB572E"/>
    <w:rsid w:val="00BB5B59"/>
    <w:rsid w:val="00BB74FD"/>
    <w:rsid w:val="00BB7DF7"/>
    <w:rsid w:val="00BC0AF8"/>
    <w:rsid w:val="00BC1734"/>
    <w:rsid w:val="00BC2600"/>
    <w:rsid w:val="00BC2EE2"/>
    <w:rsid w:val="00BC424A"/>
    <w:rsid w:val="00BC567D"/>
    <w:rsid w:val="00BC5982"/>
    <w:rsid w:val="00BC5D9C"/>
    <w:rsid w:val="00BC60BF"/>
    <w:rsid w:val="00BC7BDF"/>
    <w:rsid w:val="00BD238B"/>
    <w:rsid w:val="00BD28BF"/>
    <w:rsid w:val="00BD3488"/>
    <w:rsid w:val="00BD3A80"/>
    <w:rsid w:val="00BD6404"/>
    <w:rsid w:val="00BD6E7F"/>
    <w:rsid w:val="00BD78FA"/>
    <w:rsid w:val="00BE0218"/>
    <w:rsid w:val="00BE15CC"/>
    <w:rsid w:val="00BE2624"/>
    <w:rsid w:val="00BE33AE"/>
    <w:rsid w:val="00BE6CE8"/>
    <w:rsid w:val="00BE74E1"/>
    <w:rsid w:val="00BE7B65"/>
    <w:rsid w:val="00BF046F"/>
    <w:rsid w:val="00BF0A2C"/>
    <w:rsid w:val="00BF0C31"/>
    <w:rsid w:val="00BF1180"/>
    <w:rsid w:val="00BF5FE2"/>
    <w:rsid w:val="00BF65C8"/>
    <w:rsid w:val="00BF6A27"/>
    <w:rsid w:val="00BF7719"/>
    <w:rsid w:val="00BF7A24"/>
    <w:rsid w:val="00C00919"/>
    <w:rsid w:val="00C01B10"/>
    <w:rsid w:val="00C01C82"/>
    <w:rsid w:val="00C01D50"/>
    <w:rsid w:val="00C01F3C"/>
    <w:rsid w:val="00C029B1"/>
    <w:rsid w:val="00C056DC"/>
    <w:rsid w:val="00C06299"/>
    <w:rsid w:val="00C072C4"/>
    <w:rsid w:val="00C07BA3"/>
    <w:rsid w:val="00C1329B"/>
    <w:rsid w:val="00C14031"/>
    <w:rsid w:val="00C14E19"/>
    <w:rsid w:val="00C1572F"/>
    <w:rsid w:val="00C210FD"/>
    <w:rsid w:val="00C21E29"/>
    <w:rsid w:val="00C23A72"/>
    <w:rsid w:val="00C23C73"/>
    <w:rsid w:val="00C241C7"/>
    <w:rsid w:val="00C248BC"/>
    <w:rsid w:val="00C24C05"/>
    <w:rsid w:val="00C24D2F"/>
    <w:rsid w:val="00C25EE2"/>
    <w:rsid w:val="00C26222"/>
    <w:rsid w:val="00C30654"/>
    <w:rsid w:val="00C31243"/>
    <w:rsid w:val="00C31283"/>
    <w:rsid w:val="00C32E02"/>
    <w:rsid w:val="00C339B9"/>
    <w:rsid w:val="00C33C48"/>
    <w:rsid w:val="00C340E5"/>
    <w:rsid w:val="00C3442B"/>
    <w:rsid w:val="00C34D37"/>
    <w:rsid w:val="00C353C5"/>
    <w:rsid w:val="00C35AA7"/>
    <w:rsid w:val="00C371D5"/>
    <w:rsid w:val="00C37C08"/>
    <w:rsid w:val="00C402FD"/>
    <w:rsid w:val="00C41BA8"/>
    <w:rsid w:val="00C43BA1"/>
    <w:rsid w:val="00C43DAB"/>
    <w:rsid w:val="00C43E84"/>
    <w:rsid w:val="00C44F9D"/>
    <w:rsid w:val="00C46E82"/>
    <w:rsid w:val="00C47441"/>
    <w:rsid w:val="00C47F08"/>
    <w:rsid w:val="00C514A6"/>
    <w:rsid w:val="00C51C9F"/>
    <w:rsid w:val="00C520AB"/>
    <w:rsid w:val="00C5425B"/>
    <w:rsid w:val="00C56145"/>
    <w:rsid w:val="00C5739F"/>
    <w:rsid w:val="00C57CF0"/>
    <w:rsid w:val="00C57DE6"/>
    <w:rsid w:val="00C60649"/>
    <w:rsid w:val="00C60DB4"/>
    <w:rsid w:val="00C621B8"/>
    <w:rsid w:val="00C62957"/>
    <w:rsid w:val="00C63557"/>
    <w:rsid w:val="00C6398D"/>
    <w:rsid w:val="00C63F16"/>
    <w:rsid w:val="00C649BD"/>
    <w:rsid w:val="00C64D03"/>
    <w:rsid w:val="00C65891"/>
    <w:rsid w:val="00C66AC9"/>
    <w:rsid w:val="00C66BDA"/>
    <w:rsid w:val="00C66D69"/>
    <w:rsid w:val="00C67716"/>
    <w:rsid w:val="00C724D3"/>
    <w:rsid w:val="00C739D9"/>
    <w:rsid w:val="00C74998"/>
    <w:rsid w:val="00C7716E"/>
    <w:rsid w:val="00C771EC"/>
    <w:rsid w:val="00C77258"/>
    <w:rsid w:val="00C77DD9"/>
    <w:rsid w:val="00C808BD"/>
    <w:rsid w:val="00C83BE6"/>
    <w:rsid w:val="00C83CC1"/>
    <w:rsid w:val="00C85354"/>
    <w:rsid w:val="00C85864"/>
    <w:rsid w:val="00C86273"/>
    <w:rsid w:val="00C8631A"/>
    <w:rsid w:val="00C86ABA"/>
    <w:rsid w:val="00C90B76"/>
    <w:rsid w:val="00C927FC"/>
    <w:rsid w:val="00C943F3"/>
    <w:rsid w:val="00C9493A"/>
    <w:rsid w:val="00C94ECA"/>
    <w:rsid w:val="00C9529C"/>
    <w:rsid w:val="00C95517"/>
    <w:rsid w:val="00C961D3"/>
    <w:rsid w:val="00C966E4"/>
    <w:rsid w:val="00C96F79"/>
    <w:rsid w:val="00C97F21"/>
    <w:rsid w:val="00CA08C6"/>
    <w:rsid w:val="00CA0A77"/>
    <w:rsid w:val="00CA2729"/>
    <w:rsid w:val="00CA3057"/>
    <w:rsid w:val="00CA3E89"/>
    <w:rsid w:val="00CA4205"/>
    <w:rsid w:val="00CA45F8"/>
    <w:rsid w:val="00CA4BE9"/>
    <w:rsid w:val="00CA58FF"/>
    <w:rsid w:val="00CA6543"/>
    <w:rsid w:val="00CA6D85"/>
    <w:rsid w:val="00CA7094"/>
    <w:rsid w:val="00CB0305"/>
    <w:rsid w:val="00CB2DF5"/>
    <w:rsid w:val="00CB33C7"/>
    <w:rsid w:val="00CB35AD"/>
    <w:rsid w:val="00CB4E00"/>
    <w:rsid w:val="00CB6DA7"/>
    <w:rsid w:val="00CB731A"/>
    <w:rsid w:val="00CB7E4C"/>
    <w:rsid w:val="00CC0303"/>
    <w:rsid w:val="00CC19F1"/>
    <w:rsid w:val="00CC25B4"/>
    <w:rsid w:val="00CC2606"/>
    <w:rsid w:val="00CC2B46"/>
    <w:rsid w:val="00CC3982"/>
    <w:rsid w:val="00CC495A"/>
    <w:rsid w:val="00CC528E"/>
    <w:rsid w:val="00CC5F88"/>
    <w:rsid w:val="00CC69C8"/>
    <w:rsid w:val="00CC77A2"/>
    <w:rsid w:val="00CC7B4E"/>
    <w:rsid w:val="00CD096B"/>
    <w:rsid w:val="00CD0B96"/>
    <w:rsid w:val="00CD13D3"/>
    <w:rsid w:val="00CD1526"/>
    <w:rsid w:val="00CD1D26"/>
    <w:rsid w:val="00CD1E7C"/>
    <w:rsid w:val="00CD292F"/>
    <w:rsid w:val="00CD305E"/>
    <w:rsid w:val="00CD307E"/>
    <w:rsid w:val="00CD444A"/>
    <w:rsid w:val="00CD510D"/>
    <w:rsid w:val="00CD5FCE"/>
    <w:rsid w:val="00CD629F"/>
    <w:rsid w:val="00CD6606"/>
    <w:rsid w:val="00CD6A1B"/>
    <w:rsid w:val="00CE0A7F"/>
    <w:rsid w:val="00CE0C42"/>
    <w:rsid w:val="00CE10CC"/>
    <w:rsid w:val="00CE1224"/>
    <w:rsid w:val="00CE1718"/>
    <w:rsid w:val="00CE1A86"/>
    <w:rsid w:val="00CE21C6"/>
    <w:rsid w:val="00CE2A16"/>
    <w:rsid w:val="00CE6695"/>
    <w:rsid w:val="00CE6928"/>
    <w:rsid w:val="00CE694F"/>
    <w:rsid w:val="00CF212D"/>
    <w:rsid w:val="00CF383C"/>
    <w:rsid w:val="00CF4156"/>
    <w:rsid w:val="00CF5550"/>
    <w:rsid w:val="00D0036C"/>
    <w:rsid w:val="00D03D00"/>
    <w:rsid w:val="00D04782"/>
    <w:rsid w:val="00D05C30"/>
    <w:rsid w:val="00D064E2"/>
    <w:rsid w:val="00D06F90"/>
    <w:rsid w:val="00D10052"/>
    <w:rsid w:val="00D11359"/>
    <w:rsid w:val="00D11510"/>
    <w:rsid w:val="00D11D94"/>
    <w:rsid w:val="00D12E43"/>
    <w:rsid w:val="00D14803"/>
    <w:rsid w:val="00D14C97"/>
    <w:rsid w:val="00D17DC1"/>
    <w:rsid w:val="00D21239"/>
    <w:rsid w:val="00D2175D"/>
    <w:rsid w:val="00D22D21"/>
    <w:rsid w:val="00D23BB1"/>
    <w:rsid w:val="00D2488E"/>
    <w:rsid w:val="00D27D4A"/>
    <w:rsid w:val="00D304BB"/>
    <w:rsid w:val="00D3188C"/>
    <w:rsid w:val="00D33834"/>
    <w:rsid w:val="00D33EAA"/>
    <w:rsid w:val="00D35F9B"/>
    <w:rsid w:val="00D36800"/>
    <w:rsid w:val="00D36B69"/>
    <w:rsid w:val="00D408DD"/>
    <w:rsid w:val="00D418FD"/>
    <w:rsid w:val="00D4283C"/>
    <w:rsid w:val="00D429E9"/>
    <w:rsid w:val="00D433BD"/>
    <w:rsid w:val="00D45CC0"/>
    <w:rsid w:val="00D45D72"/>
    <w:rsid w:val="00D46BB3"/>
    <w:rsid w:val="00D50E8E"/>
    <w:rsid w:val="00D51EFA"/>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4773"/>
    <w:rsid w:val="00D67FCF"/>
    <w:rsid w:val="00D701C1"/>
    <w:rsid w:val="00D709CE"/>
    <w:rsid w:val="00D7159C"/>
    <w:rsid w:val="00D7159F"/>
    <w:rsid w:val="00D71F73"/>
    <w:rsid w:val="00D72DA1"/>
    <w:rsid w:val="00D74B06"/>
    <w:rsid w:val="00D74DEA"/>
    <w:rsid w:val="00D75CBB"/>
    <w:rsid w:val="00D75F9D"/>
    <w:rsid w:val="00D76C48"/>
    <w:rsid w:val="00D77006"/>
    <w:rsid w:val="00D80193"/>
    <w:rsid w:val="00D801DF"/>
    <w:rsid w:val="00D8053A"/>
    <w:rsid w:val="00D80786"/>
    <w:rsid w:val="00D80883"/>
    <w:rsid w:val="00D80964"/>
    <w:rsid w:val="00D81B91"/>
    <w:rsid w:val="00D81CAB"/>
    <w:rsid w:val="00D843E2"/>
    <w:rsid w:val="00D8576F"/>
    <w:rsid w:val="00D85BD1"/>
    <w:rsid w:val="00D8677F"/>
    <w:rsid w:val="00D873A0"/>
    <w:rsid w:val="00D905CE"/>
    <w:rsid w:val="00D90C0C"/>
    <w:rsid w:val="00D91A12"/>
    <w:rsid w:val="00D91E0D"/>
    <w:rsid w:val="00D92CD6"/>
    <w:rsid w:val="00D93043"/>
    <w:rsid w:val="00D94C54"/>
    <w:rsid w:val="00D972A1"/>
    <w:rsid w:val="00D9754C"/>
    <w:rsid w:val="00D97F0C"/>
    <w:rsid w:val="00DA030B"/>
    <w:rsid w:val="00DA0F7E"/>
    <w:rsid w:val="00DA12EF"/>
    <w:rsid w:val="00DA3A86"/>
    <w:rsid w:val="00DA5FE1"/>
    <w:rsid w:val="00DA7FEF"/>
    <w:rsid w:val="00DB054E"/>
    <w:rsid w:val="00DB1DD8"/>
    <w:rsid w:val="00DB2D5A"/>
    <w:rsid w:val="00DB3A14"/>
    <w:rsid w:val="00DB41A5"/>
    <w:rsid w:val="00DB508B"/>
    <w:rsid w:val="00DB57D6"/>
    <w:rsid w:val="00DB6E5F"/>
    <w:rsid w:val="00DB7412"/>
    <w:rsid w:val="00DC00DC"/>
    <w:rsid w:val="00DC0665"/>
    <w:rsid w:val="00DC11BC"/>
    <w:rsid w:val="00DC2500"/>
    <w:rsid w:val="00DC4F72"/>
    <w:rsid w:val="00DC5B2D"/>
    <w:rsid w:val="00DC7075"/>
    <w:rsid w:val="00DC77DC"/>
    <w:rsid w:val="00DD0453"/>
    <w:rsid w:val="00DD0C2C"/>
    <w:rsid w:val="00DD0DCC"/>
    <w:rsid w:val="00DD19DE"/>
    <w:rsid w:val="00DD1B28"/>
    <w:rsid w:val="00DD20E5"/>
    <w:rsid w:val="00DD28BC"/>
    <w:rsid w:val="00DD2C0C"/>
    <w:rsid w:val="00DD3617"/>
    <w:rsid w:val="00DD3828"/>
    <w:rsid w:val="00DD3949"/>
    <w:rsid w:val="00DD66B6"/>
    <w:rsid w:val="00DE20A2"/>
    <w:rsid w:val="00DE31F0"/>
    <w:rsid w:val="00DE3D1C"/>
    <w:rsid w:val="00DE4759"/>
    <w:rsid w:val="00DE584A"/>
    <w:rsid w:val="00DF069A"/>
    <w:rsid w:val="00DF14A8"/>
    <w:rsid w:val="00DF28D1"/>
    <w:rsid w:val="00DF3965"/>
    <w:rsid w:val="00DF43F2"/>
    <w:rsid w:val="00DF4C55"/>
    <w:rsid w:val="00DF4EEC"/>
    <w:rsid w:val="00DF5026"/>
    <w:rsid w:val="00DF74C2"/>
    <w:rsid w:val="00DF7937"/>
    <w:rsid w:val="00E00B7F"/>
    <w:rsid w:val="00E01BAA"/>
    <w:rsid w:val="00E01FD0"/>
    <w:rsid w:val="00E0227D"/>
    <w:rsid w:val="00E0237C"/>
    <w:rsid w:val="00E04A1D"/>
    <w:rsid w:val="00E04B84"/>
    <w:rsid w:val="00E05314"/>
    <w:rsid w:val="00E05563"/>
    <w:rsid w:val="00E06466"/>
    <w:rsid w:val="00E06835"/>
    <w:rsid w:val="00E06888"/>
    <w:rsid w:val="00E06976"/>
    <w:rsid w:val="00E06FDA"/>
    <w:rsid w:val="00E07819"/>
    <w:rsid w:val="00E106F0"/>
    <w:rsid w:val="00E10F31"/>
    <w:rsid w:val="00E11042"/>
    <w:rsid w:val="00E13A89"/>
    <w:rsid w:val="00E15E2D"/>
    <w:rsid w:val="00E160A5"/>
    <w:rsid w:val="00E16CDA"/>
    <w:rsid w:val="00E1713D"/>
    <w:rsid w:val="00E2003C"/>
    <w:rsid w:val="00E201A2"/>
    <w:rsid w:val="00E20232"/>
    <w:rsid w:val="00E20A43"/>
    <w:rsid w:val="00E21022"/>
    <w:rsid w:val="00E220D6"/>
    <w:rsid w:val="00E22237"/>
    <w:rsid w:val="00E23898"/>
    <w:rsid w:val="00E23FC4"/>
    <w:rsid w:val="00E24081"/>
    <w:rsid w:val="00E24A31"/>
    <w:rsid w:val="00E25854"/>
    <w:rsid w:val="00E25B8B"/>
    <w:rsid w:val="00E25D18"/>
    <w:rsid w:val="00E2614B"/>
    <w:rsid w:val="00E26893"/>
    <w:rsid w:val="00E30342"/>
    <w:rsid w:val="00E3091A"/>
    <w:rsid w:val="00E311C4"/>
    <w:rsid w:val="00E319F1"/>
    <w:rsid w:val="00E3350B"/>
    <w:rsid w:val="00E33CD2"/>
    <w:rsid w:val="00E34318"/>
    <w:rsid w:val="00E355B0"/>
    <w:rsid w:val="00E4028D"/>
    <w:rsid w:val="00E40E90"/>
    <w:rsid w:val="00E42108"/>
    <w:rsid w:val="00E421F9"/>
    <w:rsid w:val="00E4289B"/>
    <w:rsid w:val="00E42FCD"/>
    <w:rsid w:val="00E437AA"/>
    <w:rsid w:val="00E45C7E"/>
    <w:rsid w:val="00E47999"/>
    <w:rsid w:val="00E50F29"/>
    <w:rsid w:val="00E51298"/>
    <w:rsid w:val="00E531EB"/>
    <w:rsid w:val="00E53AD1"/>
    <w:rsid w:val="00E54874"/>
    <w:rsid w:val="00E54B6F"/>
    <w:rsid w:val="00E5543C"/>
    <w:rsid w:val="00E55ACA"/>
    <w:rsid w:val="00E57084"/>
    <w:rsid w:val="00E5738C"/>
    <w:rsid w:val="00E57B74"/>
    <w:rsid w:val="00E60028"/>
    <w:rsid w:val="00E64299"/>
    <w:rsid w:val="00E65BC6"/>
    <w:rsid w:val="00E661FF"/>
    <w:rsid w:val="00E663E6"/>
    <w:rsid w:val="00E66929"/>
    <w:rsid w:val="00E66D06"/>
    <w:rsid w:val="00E66D45"/>
    <w:rsid w:val="00E67428"/>
    <w:rsid w:val="00E67894"/>
    <w:rsid w:val="00E71A3D"/>
    <w:rsid w:val="00E726EB"/>
    <w:rsid w:val="00E72CF1"/>
    <w:rsid w:val="00E755FC"/>
    <w:rsid w:val="00E759D7"/>
    <w:rsid w:val="00E76F8E"/>
    <w:rsid w:val="00E80A88"/>
    <w:rsid w:val="00E80B23"/>
    <w:rsid w:val="00E80B52"/>
    <w:rsid w:val="00E824C3"/>
    <w:rsid w:val="00E82DCA"/>
    <w:rsid w:val="00E83BE7"/>
    <w:rsid w:val="00E840B3"/>
    <w:rsid w:val="00E84860"/>
    <w:rsid w:val="00E84D10"/>
    <w:rsid w:val="00E8629F"/>
    <w:rsid w:val="00E8682A"/>
    <w:rsid w:val="00E8758C"/>
    <w:rsid w:val="00E907A5"/>
    <w:rsid w:val="00E91008"/>
    <w:rsid w:val="00E92758"/>
    <w:rsid w:val="00E9374E"/>
    <w:rsid w:val="00E941D9"/>
    <w:rsid w:val="00E94F54"/>
    <w:rsid w:val="00E968B9"/>
    <w:rsid w:val="00E97AD5"/>
    <w:rsid w:val="00EA1111"/>
    <w:rsid w:val="00EA1349"/>
    <w:rsid w:val="00EA16A8"/>
    <w:rsid w:val="00EA31D0"/>
    <w:rsid w:val="00EA32AB"/>
    <w:rsid w:val="00EA33FC"/>
    <w:rsid w:val="00EA3B4F"/>
    <w:rsid w:val="00EA3C24"/>
    <w:rsid w:val="00EA3CAD"/>
    <w:rsid w:val="00EA73DF"/>
    <w:rsid w:val="00EA7471"/>
    <w:rsid w:val="00EA7526"/>
    <w:rsid w:val="00EA791D"/>
    <w:rsid w:val="00EB083A"/>
    <w:rsid w:val="00EB107E"/>
    <w:rsid w:val="00EB2778"/>
    <w:rsid w:val="00EB3972"/>
    <w:rsid w:val="00EB3B6A"/>
    <w:rsid w:val="00EB4794"/>
    <w:rsid w:val="00EB47C4"/>
    <w:rsid w:val="00EB5619"/>
    <w:rsid w:val="00EB61AE"/>
    <w:rsid w:val="00EB63C1"/>
    <w:rsid w:val="00EB6872"/>
    <w:rsid w:val="00EB7B2E"/>
    <w:rsid w:val="00EC03D6"/>
    <w:rsid w:val="00EC1D84"/>
    <w:rsid w:val="00EC226C"/>
    <w:rsid w:val="00EC31D9"/>
    <w:rsid w:val="00EC322D"/>
    <w:rsid w:val="00EC3F5D"/>
    <w:rsid w:val="00EC4C82"/>
    <w:rsid w:val="00EC5197"/>
    <w:rsid w:val="00EC635E"/>
    <w:rsid w:val="00EC7D5E"/>
    <w:rsid w:val="00EC7F67"/>
    <w:rsid w:val="00ED0508"/>
    <w:rsid w:val="00ED2F00"/>
    <w:rsid w:val="00ED383A"/>
    <w:rsid w:val="00ED39F8"/>
    <w:rsid w:val="00ED3D43"/>
    <w:rsid w:val="00ED516C"/>
    <w:rsid w:val="00ED53E3"/>
    <w:rsid w:val="00EE1080"/>
    <w:rsid w:val="00EE4A42"/>
    <w:rsid w:val="00EF1EC5"/>
    <w:rsid w:val="00EF2689"/>
    <w:rsid w:val="00EF4C88"/>
    <w:rsid w:val="00EF5278"/>
    <w:rsid w:val="00EF55EB"/>
    <w:rsid w:val="00EF67E9"/>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20B91"/>
    <w:rsid w:val="00F21139"/>
    <w:rsid w:val="00F21334"/>
    <w:rsid w:val="00F24B8B"/>
    <w:rsid w:val="00F25AAB"/>
    <w:rsid w:val="00F3025D"/>
    <w:rsid w:val="00F30D2E"/>
    <w:rsid w:val="00F321CB"/>
    <w:rsid w:val="00F328CD"/>
    <w:rsid w:val="00F35516"/>
    <w:rsid w:val="00F35790"/>
    <w:rsid w:val="00F35FF1"/>
    <w:rsid w:val="00F36903"/>
    <w:rsid w:val="00F4136D"/>
    <w:rsid w:val="00F414E3"/>
    <w:rsid w:val="00F4212E"/>
    <w:rsid w:val="00F42C20"/>
    <w:rsid w:val="00F43BB2"/>
    <w:rsid w:val="00F43E34"/>
    <w:rsid w:val="00F44B5F"/>
    <w:rsid w:val="00F4512A"/>
    <w:rsid w:val="00F470B2"/>
    <w:rsid w:val="00F4715A"/>
    <w:rsid w:val="00F51E34"/>
    <w:rsid w:val="00F52178"/>
    <w:rsid w:val="00F5219F"/>
    <w:rsid w:val="00F53053"/>
    <w:rsid w:val="00F53FE2"/>
    <w:rsid w:val="00F55041"/>
    <w:rsid w:val="00F575FF"/>
    <w:rsid w:val="00F618EF"/>
    <w:rsid w:val="00F61DDD"/>
    <w:rsid w:val="00F6200A"/>
    <w:rsid w:val="00F651F0"/>
    <w:rsid w:val="00F65582"/>
    <w:rsid w:val="00F66E75"/>
    <w:rsid w:val="00F67735"/>
    <w:rsid w:val="00F724BC"/>
    <w:rsid w:val="00F7257A"/>
    <w:rsid w:val="00F731BC"/>
    <w:rsid w:val="00F73AF9"/>
    <w:rsid w:val="00F73CA3"/>
    <w:rsid w:val="00F75708"/>
    <w:rsid w:val="00F762C1"/>
    <w:rsid w:val="00F770F5"/>
    <w:rsid w:val="00F77EB0"/>
    <w:rsid w:val="00F810C6"/>
    <w:rsid w:val="00F82BF6"/>
    <w:rsid w:val="00F83A96"/>
    <w:rsid w:val="00F83EB4"/>
    <w:rsid w:val="00F85E36"/>
    <w:rsid w:val="00F85FDA"/>
    <w:rsid w:val="00F874DC"/>
    <w:rsid w:val="00F87AFD"/>
    <w:rsid w:val="00F87CDD"/>
    <w:rsid w:val="00F90F61"/>
    <w:rsid w:val="00F91340"/>
    <w:rsid w:val="00F91C1B"/>
    <w:rsid w:val="00F92CD7"/>
    <w:rsid w:val="00F933F0"/>
    <w:rsid w:val="00F93644"/>
    <w:rsid w:val="00F937A3"/>
    <w:rsid w:val="00F94715"/>
    <w:rsid w:val="00F9481E"/>
    <w:rsid w:val="00F96A3D"/>
    <w:rsid w:val="00F96D0A"/>
    <w:rsid w:val="00F97FB7"/>
    <w:rsid w:val="00FA3E71"/>
    <w:rsid w:val="00FA4718"/>
    <w:rsid w:val="00FA504E"/>
    <w:rsid w:val="00FA5848"/>
    <w:rsid w:val="00FA5FFD"/>
    <w:rsid w:val="00FA61FB"/>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5993"/>
    <w:rsid w:val="00FC69B4"/>
    <w:rsid w:val="00FC6C59"/>
    <w:rsid w:val="00FD0330"/>
    <w:rsid w:val="00FD0694"/>
    <w:rsid w:val="00FD1381"/>
    <w:rsid w:val="00FD1649"/>
    <w:rsid w:val="00FD25BE"/>
    <w:rsid w:val="00FD2E70"/>
    <w:rsid w:val="00FD4CF2"/>
    <w:rsid w:val="00FD5192"/>
    <w:rsid w:val="00FD565B"/>
    <w:rsid w:val="00FD6AC8"/>
    <w:rsid w:val="00FD701C"/>
    <w:rsid w:val="00FD7AA7"/>
    <w:rsid w:val="00FE005A"/>
    <w:rsid w:val="00FE070F"/>
    <w:rsid w:val="00FE1104"/>
    <w:rsid w:val="00FE170F"/>
    <w:rsid w:val="00FE2AB4"/>
    <w:rsid w:val="00FE46BE"/>
    <w:rsid w:val="00FE5750"/>
    <w:rsid w:val="00FF1F26"/>
    <w:rsid w:val="00FF1FCB"/>
    <w:rsid w:val="00FF1FE0"/>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E0344D6"/>
  <w15:docId w15:val="{58EE5600-B5DD-470E-8212-FC1682F52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93EFC"/>
    <w:pPr>
      <w:spacing w:after="180"/>
    </w:pPr>
    <w:rPr>
      <w:lang w:val="en-GB" w:eastAsia="en-US"/>
    </w:rPr>
  </w:style>
  <w:style w:type="paragraph" w:styleId="1">
    <w:name w:val="heading 1"/>
    <w:aliases w:val="H1,h1"/>
    <w:next w:val="a"/>
    <w:link w:val="1Char"/>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0">
    <w:name w:val="List 3"/>
    <w:basedOn w:val="20"/>
    <w:qFormat/>
    <w:pPr>
      <w:ind w:left="1135"/>
    </w:pPr>
  </w:style>
  <w:style w:type="paragraph" w:styleId="20">
    <w:name w:val="List 2"/>
    <w:basedOn w:val="a3"/>
    <w:pPr>
      <w:ind w:left="851"/>
    </w:pPr>
  </w:style>
  <w:style w:type="paragraph" w:styleId="a3">
    <w:name w:val="List"/>
    <w:basedOn w:val="a"/>
    <w:qFormat/>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qFormat/>
    <w:pPr>
      <w:ind w:left="1701" w:hanging="1701"/>
    </w:pPr>
  </w:style>
  <w:style w:type="paragraph" w:styleId="40">
    <w:name w:val="toc 4"/>
    <w:basedOn w:val="31"/>
    <w:next w:val="a"/>
    <w:qFormat/>
    <w:pPr>
      <w:ind w:left="1418" w:hanging="1418"/>
    </w:pPr>
  </w:style>
  <w:style w:type="paragraph" w:styleId="31">
    <w:name w:val="toc 3"/>
    <w:basedOn w:val="21"/>
    <w:next w:val="a"/>
    <w:qFormat/>
    <w:pPr>
      <w:ind w:left="1134" w:hanging="1134"/>
    </w:pPr>
  </w:style>
  <w:style w:type="paragraph" w:styleId="21">
    <w:name w:val="toc 2"/>
    <w:basedOn w:val="10"/>
    <w:next w:val="a"/>
    <w:qFormat/>
    <w:pPr>
      <w:keepNext w:val="0"/>
      <w:spacing w:before="0"/>
      <w:ind w:left="851" w:hanging="851"/>
    </w:pPr>
    <w:rPr>
      <w:sz w:val="20"/>
    </w:rPr>
  </w:style>
  <w:style w:type="paragraph" w:styleId="10">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题注,180-Table-Caption,Caption Char2,Caption Char Char Char,Caption Char Char1,fig and tbl,fighead2,Table Caption,fighead21,fighead22,fighead23"/>
    <w:basedOn w:val="a"/>
    <w:next w:val="a"/>
    <w:link w:val="Char"/>
    <w:qFormat/>
    <w:pPr>
      <w:spacing w:before="120" w:after="120"/>
    </w:pPr>
    <w:rPr>
      <w:b/>
    </w:rPr>
  </w:style>
  <w:style w:type="paragraph" w:styleId="a7">
    <w:name w:val="Document Map"/>
    <w:basedOn w:val="a"/>
    <w:semiHidden/>
    <w:pPr>
      <w:shd w:val="clear" w:color="auto" w:fill="000080"/>
    </w:pPr>
    <w:rPr>
      <w:rFonts w:ascii="Tahoma" w:hAnsi="Tahoma"/>
    </w:rPr>
  </w:style>
  <w:style w:type="paragraph" w:styleId="a8">
    <w:name w:val="annotation text"/>
    <w:basedOn w:val="a"/>
    <w:link w:val="Char0"/>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24">
    <w:name w:val="Body Text Indent 2"/>
    <w:basedOn w:val="a"/>
    <w:link w:val="2Char0"/>
    <w:qFormat/>
    <w:pPr>
      <w:overflowPunct w:val="0"/>
      <w:autoSpaceDE w:val="0"/>
      <w:autoSpaceDN w:val="0"/>
      <w:adjustRightInd w:val="0"/>
      <w:ind w:left="284"/>
      <w:textAlignment w:val="baseline"/>
    </w:pPr>
    <w:rPr>
      <w:rFonts w:ascii="Arial" w:eastAsia="Yu Mincho" w:hAnsi="Arial"/>
      <w:sz w:val="22"/>
    </w:rPr>
  </w:style>
  <w:style w:type="paragraph" w:styleId="ab">
    <w:name w:val="endnote text"/>
    <w:basedOn w:val="a"/>
    <w:link w:val="Char3"/>
    <w:qFormat/>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qFormat/>
    <w:pPr>
      <w:jc w:val="center"/>
    </w:pPr>
    <w:rPr>
      <w:i/>
    </w:rPr>
  </w:style>
  <w:style w:type="paragraph" w:styleId="ae">
    <w:name w:val="header"/>
    <w:aliases w:val="header odd,header odd1,header odd2,header odd3,header odd4,header odd5,header odd6,header,header1,header2,header3,header odd11,header odd21,header odd7,header4,header odd8,header odd9,header5,header odd12,header11,header21,header odd22,header31,h"/>
    <w:link w:val="Char6"/>
    <w:qFormat/>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pPr>
      <w:ind w:left="1418"/>
    </w:pPr>
  </w:style>
  <w:style w:type="paragraph" w:styleId="90">
    <w:name w:val="toc 9"/>
    <w:basedOn w:val="80"/>
    <w:next w:val="a"/>
    <w:pPr>
      <w:ind w:left="1418" w:hanging="1418"/>
    </w:pPr>
  </w:style>
  <w:style w:type="paragraph" w:styleId="af1">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5">
    <w:name w:val="index 2"/>
    <w:basedOn w:val="11"/>
    <w:next w:val="a"/>
    <w:semiHidden/>
    <w:qFormat/>
    <w:pPr>
      <w:ind w:left="284"/>
    </w:pPr>
  </w:style>
  <w:style w:type="paragraph" w:styleId="af2">
    <w:name w:val="annotation subject"/>
    <w:basedOn w:val="a8"/>
    <w:next w:val="a8"/>
    <w:link w:val="Char8"/>
    <w:qFormat/>
    <w:rPr>
      <w:b/>
      <w:bCs/>
    </w:rPr>
  </w:style>
  <w:style w:type="table" w:styleId="af3">
    <w:name w:val="Table Grid"/>
    <w:aliases w:val="TableGrid,网格型"/>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qFormat/>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qFormat/>
    <w:rPr>
      <w:sz w:val="16"/>
    </w:rPr>
  </w:style>
  <w:style w:type="character" w:styleId="af9">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제목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제목 1 Char"/>
    <w:aliases w:val="H1 Char,h1 Char"/>
    <w:link w:val="1"/>
    <w:qFormat/>
    <w:rPr>
      <w:rFonts w:ascii="Arial" w:hAnsi="Arial"/>
      <w:sz w:val="36"/>
      <w:lang w:eastAsia="en-US" w:bidi="ar-SA"/>
    </w:rPr>
  </w:style>
  <w:style w:type="character" w:customStyle="1" w:styleId="Char6">
    <w:name w:val="머리글 Char"/>
    <w:aliases w:val="header odd Char,header odd1 Char,header odd2 Char,header odd3 Char,header odd4 Char,header odd5 Char,header odd6 Char,header Char,header1 Char,header2 Char,header3 Char,header odd11 Char,header odd21 Char,header odd7 Char,header4 Char,h Char"/>
    <w:link w:val="ae"/>
    <w:rPr>
      <w:rFonts w:ascii="Arial" w:hAnsi="Arial"/>
      <w:b/>
      <w:sz w:val="18"/>
      <w:lang w:val="en-GB" w:bidi="ar-SA"/>
    </w:rPr>
  </w:style>
  <w:style w:type="character" w:customStyle="1" w:styleId="Char0">
    <w:name w:val="메모 텍스트 Char"/>
    <w:link w:val="a8"/>
    <w:qFormat/>
    <w:rPr>
      <w:lang w:val="en-GB" w:eastAsia="en-US"/>
    </w:rPr>
  </w:style>
  <w:style w:type="character" w:customStyle="1" w:styleId="Char9">
    <w:name w:val="批注主题 Char"/>
    <w:basedOn w:val="Char0"/>
    <w:rPr>
      <w:lang w:val="en-GB" w:eastAsia="en-US"/>
    </w:rPr>
  </w:style>
  <w:style w:type="paragraph" w:customStyle="1" w:styleId="12">
    <w:name w:val="수정1"/>
    <w:hidden/>
    <w:uiPriority w:val="99"/>
    <w:semiHidden/>
    <w:qFormat/>
    <w:rPr>
      <w:lang w:val="en-GB" w:eastAsia="en-US"/>
    </w:rPr>
  </w:style>
  <w:style w:type="character" w:customStyle="1" w:styleId="Char4">
    <w:name w:val="풍선 도움말 텍스트 Char"/>
    <w:link w:val="ac"/>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제목 8 Char"/>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캡션 Char"/>
    <w:aliases w:val="cap Char1,cap Char Char,Caption Char Char,Caption Char1 Char Char,cap Char Char1 Char,Caption Char Char1 Char Char,cap Char2 Char,题注 Char,180-Table-Caption Char,Caption Char2 Char,Caption Char Char Char Char,Caption Char Char1 Char1"/>
    <w:link w:val="a6"/>
    <w:qFormat/>
    <w:rPr>
      <w:b/>
      <w:lang w:val="en-GB"/>
    </w:rPr>
  </w:style>
  <w:style w:type="character" w:customStyle="1" w:styleId="3Char">
    <w:name w:val="제목 3 Char"/>
    <w:link w:val="3"/>
    <w:qFormat/>
    <w:rPr>
      <w:rFonts w:ascii="Arial" w:hAnsi="Arial"/>
      <w:sz w:val="28"/>
      <w:lang w:eastAsia="en-US"/>
    </w:rPr>
  </w:style>
  <w:style w:type="character" w:customStyle="1" w:styleId="Char1">
    <w:name w:val="본문 Char"/>
    <w:link w:val="a9"/>
    <w:qFormat/>
    <w:rPr>
      <w:lang w:val="en-GB"/>
    </w:rPr>
  </w:style>
  <w:style w:type="paragraph" w:customStyle="1" w:styleId="3GPPNormalText">
    <w:name w:val="3GPP Normal Text"/>
    <w:basedOn w:val="a9"/>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Char2">
    <w:name w:val="글자만 Char"/>
    <w:link w:val="aa"/>
    <w:uiPriority w:val="99"/>
    <w:qFormat/>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8">
    <w:name w:val="메모 주제 Char"/>
    <w:link w:val="af2"/>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b">
    <w:name w:val="样式 页眉"/>
    <w:basedOn w:val="ae"/>
    <w:link w:val="Chara"/>
    <w:qFormat/>
    <w:pPr>
      <w:overflowPunct w:val="0"/>
      <w:autoSpaceDE w:val="0"/>
      <w:autoSpaceDN w:val="0"/>
      <w:adjustRightInd w:val="0"/>
      <w:textAlignment w:val="baseline"/>
    </w:pPr>
    <w:rPr>
      <w:rFonts w:eastAsia="Arial"/>
      <w:bCs/>
      <w:sz w:val="22"/>
      <w:lang w:eastAsia="en-US"/>
    </w:rPr>
  </w:style>
  <w:style w:type="character" w:customStyle="1" w:styleId="Chara">
    <w:name w:val="样式 页眉 Char"/>
    <w:link w:val="afb"/>
    <w:qFormat/>
    <w:rPr>
      <w:rFonts w:ascii="Arial" w:eastAsia="Arial" w:hAnsi="Arial"/>
      <w:b/>
      <w:bCs/>
      <w:sz w:val="22"/>
      <w:lang w:val="en-GB" w:eastAsia="en-US"/>
    </w:rPr>
  </w:style>
  <w:style w:type="character" w:customStyle="1" w:styleId="Char5">
    <w:name w:val="바닥글 Char"/>
    <w:link w:val="ad"/>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qFormat/>
    <w:rPr>
      <w:rFonts w:ascii="Arial" w:hAnsi="Arial"/>
      <w:sz w:val="24"/>
      <w:lang w:eastAsia="en-US"/>
    </w:rPr>
  </w:style>
  <w:style w:type="character" w:customStyle="1" w:styleId="5Char">
    <w:name w:val="제목 5 Char"/>
    <w:basedOn w:val="a0"/>
    <w:link w:val="5"/>
    <w:qFormat/>
    <w:rPr>
      <w:rFonts w:ascii="Arial" w:hAnsi="Arial"/>
      <w:sz w:val="22"/>
      <w:lang w:eastAsia="en-US"/>
    </w:rPr>
  </w:style>
  <w:style w:type="character" w:customStyle="1" w:styleId="6Char">
    <w:name w:val="제목 6 Char"/>
    <w:basedOn w:val="a0"/>
    <w:link w:val="6"/>
    <w:qFormat/>
    <w:rPr>
      <w:rFonts w:ascii="Arial" w:hAnsi="Arial"/>
      <w:szCs w:val="18"/>
      <w:lang w:val="sv-SE" w:eastAsia="zh-CN"/>
    </w:rPr>
  </w:style>
  <w:style w:type="character" w:customStyle="1" w:styleId="7Char">
    <w:name w:val="제목 7 Char"/>
    <w:basedOn w:val="a0"/>
    <w:link w:val="7"/>
    <w:qFormat/>
    <w:rPr>
      <w:rFonts w:ascii="Arial" w:hAnsi="Arial"/>
      <w:szCs w:val="18"/>
      <w:lang w:val="sv-SE" w:eastAsia="zh-CN"/>
    </w:rPr>
  </w:style>
  <w:style w:type="character" w:customStyle="1" w:styleId="9Char">
    <w:name w:val="제목 9 Char"/>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본문 들여쓰기 2 Char"/>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Char3">
    <w:name w:val="미주 텍스트 Char"/>
    <w:basedOn w:val="a0"/>
    <w:link w:val="ab"/>
    <w:qFormat/>
    <w:rPr>
      <w:rFonts w:eastAsia="Yu Mincho"/>
      <w:lang w:val="en-GB" w:eastAsia="en-US"/>
    </w:rPr>
  </w:style>
  <w:style w:type="character" w:customStyle="1" w:styleId="Char7">
    <w:name w:val="각주 텍스트 Char"/>
    <w:basedOn w:val="a0"/>
    <w:link w:val="af0"/>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c">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R4_bullets"/>
    <w:basedOn w:val="a"/>
    <w:link w:val="Charb"/>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b">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c"/>
    <w:uiPriority w:val="34"/>
    <w:qFormat/>
    <w:locked/>
    <w:rPr>
      <w:rFonts w:eastAsia="MS Mincho"/>
      <w:lang w:val="en-GB" w:eastAsia="en-US"/>
    </w:rPr>
  </w:style>
  <w:style w:type="paragraph" w:styleId="26">
    <w:name w:val="Body Text 2"/>
    <w:basedOn w:val="a"/>
    <w:link w:val="2Char1"/>
    <w:semiHidden/>
    <w:unhideWhenUsed/>
    <w:rsid w:val="00D33834"/>
    <w:pPr>
      <w:spacing w:line="480" w:lineRule="auto"/>
    </w:pPr>
  </w:style>
  <w:style w:type="character" w:customStyle="1" w:styleId="2Char1">
    <w:name w:val="본문 2 Char"/>
    <w:basedOn w:val="a0"/>
    <w:link w:val="26"/>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바탕"/>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맑은 고딕"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d">
    <w:name w:val="Revision"/>
    <w:hidden/>
    <w:uiPriority w:val="99"/>
    <w:semiHidden/>
    <w:rsid w:val="005C06B3"/>
    <w:pPr>
      <w:spacing w:after="0" w:line="240" w:lineRule="auto"/>
      <w:jc w:val="left"/>
    </w:pPr>
    <w:rPr>
      <w:lang w:val="en-GB" w:eastAsia="en-US"/>
    </w:rPr>
  </w:style>
  <w:style w:type="table" w:customStyle="1" w:styleId="TableGrid1">
    <w:name w:val="TableGrid1"/>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3"/>
    <w:qFormat/>
    <w:rsid w:val="00EC03D6"/>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qFormat/>
    <w:rsid w:val="006C6083"/>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1"/>
    <w:next w:val="af3"/>
    <w:qFormat/>
    <w:rsid w:val="00E3091A"/>
    <w:pPr>
      <w:spacing w:after="180" w:line="240" w:lineRule="auto"/>
      <w:jc w:val="left"/>
    </w:pPr>
    <w:rPr>
      <w:rFonts w:ascii="CG Times (WN)" w:eastAsia="바탕"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44216">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BB201F-B3AC-4993-ADAC-2FEBF2A26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1068</Words>
  <Characters>6094</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7148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Samsung (TK)</cp:lastModifiedBy>
  <cp:revision>2</cp:revision>
  <cp:lastPrinted>2019-04-25T01:09:00Z</cp:lastPrinted>
  <dcterms:created xsi:type="dcterms:W3CDTF">2025-05-09T15:47:00Z</dcterms:created>
  <dcterms:modified xsi:type="dcterms:W3CDTF">2025-05-09T15:47:00Z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NSCPROP_SA">
    <vt:lpwstr>C:\Users\TAEKHOON\Documents\김택훈\Z_Regulation\9_표준단체\3GPP\RAN4\MEETINGS\202411-#113\기고작성\R4-24xxxxx_SRS imbalance_r0.docx</vt:lpwstr>
  </property>
  <property fmtid="{D5CDD505-2E9C-101B-9397-08002B2CF9AE}" pid="16" name="FLCMData">
    <vt:lpwstr>B0A85AB84D32948F276837A7BA553B1C5F3FB23DB94638B3C6C526BC67BD1B6304A22252777837ABC379478D34C147A42B582668D13CB89BAE1AE194671790C0</vt:lpwstr>
  </property>
</Properties>
</file>